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452D08" w14:textId="363DD478" w:rsidR="00627467" w:rsidRPr="00393C69" w:rsidRDefault="00F540AD" w:rsidP="00393C69">
      <w:pPr>
        <w:pStyle w:val="Title"/>
        <w:rPr>
          <w:rFonts w:eastAsia="Times New Roman" w:cstheme="minorHAnsi"/>
        </w:rPr>
      </w:pPr>
      <w:r w:rsidRPr="00DE6AC4">
        <w:rPr>
          <w:rFonts w:eastAsia="Times New Roman" w:cstheme="minorHAnsi"/>
        </w:rPr>
        <w:t>Foundations in Rhetoric</w:t>
      </w:r>
    </w:p>
    <w:p w14:paraId="3EE7A4A8" w14:textId="513ED3E0" w:rsidR="3FB2308A" w:rsidRPr="00440B9E" w:rsidRDefault="3FB2308A" w:rsidP="00393C69">
      <w:pPr>
        <w:spacing w:after="220"/>
        <w:rPr>
          <w:rFonts w:cstheme="minorHAnsi"/>
        </w:rPr>
      </w:pPr>
      <w:r w:rsidRPr="002E0426">
        <w:rPr>
          <w:rFonts w:eastAsia="Times New Roman" w:cstheme="minorHAnsi"/>
        </w:rPr>
        <w:t>This course aims to help students develop their abilities to communicate effectively in writing,</w:t>
      </w:r>
      <w:r w:rsidR="00031341">
        <w:rPr>
          <w:rFonts w:cstheme="minorHAnsi"/>
        </w:rPr>
        <w:t xml:space="preserve"> </w:t>
      </w:r>
      <w:r w:rsidRPr="002E0426">
        <w:rPr>
          <w:rFonts w:eastAsia="Times New Roman" w:cstheme="minorHAnsi"/>
        </w:rPr>
        <w:t>speaking, and across multimedia for diverse audiences. Grounded in rhetorical principles, the</w:t>
      </w:r>
      <w:r w:rsidR="00031341">
        <w:rPr>
          <w:rFonts w:cstheme="minorHAnsi"/>
        </w:rPr>
        <w:t xml:space="preserve"> </w:t>
      </w:r>
      <w:r w:rsidRPr="002E0426">
        <w:rPr>
          <w:rFonts w:eastAsia="Times New Roman" w:cstheme="minorHAnsi"/>
        </w:rPr>
        <w:t>course focuses on helping students to read and analyze texts critically and put their own ideas</w:t>
      </w:r>
      <w:r w:rsidR="00031341">
        <w:rPr>
          <w:rFonts w:cstheme="minorHAnsi"/>
        </w:rPr>
        <w:t xml:space="preserve"> </w:t>
      </w:r>
      <w:r w:rsidRPr="002E0426">
        <w:rPr>
          <w:rFonts w:eastAsia="Times New Roman" w:cstheme="minorHAnsi"/>
        </w:rPr>
        <w:t>into conversation with those of others.</w:t>
      </w:r>
    </w:p>
    <w:p w14:paraId="661D8795" w14:textId="57DA9FD1" w:rsidR="3FB2308A" w:rsidRPr="002E0426" w:rsidRDefault="3FB2308A" w:rsidP="002E0426">
      <w:pPr>
        <w:pStyle w:val="Heading2"/>
        <w:rPr>
          <w:rFonts w:cstheme="minorHAnsi"/>
        </w:rPr>
      </w:pPr>
      <w:r w:rsidRPr="002E0426">
        <w:rPr>
          <w:rFonts w:eastAsia="Times New Roman" w:cstheme="minorHAnsi"/>
        </w:rPr>
        <w:t>Marquette Core Curriculum Learning Outcomes</w:t>
      </w:r>
    </w:p>
    <w:p w14:paraId="1AC5B099" w14:textId="1A947016" w:rsidR="3FB2308A" w:rsidRPr="002E0426" w:rsidRDefault="3FB2308A">
      <w:pPr>
        <w:rPr>
          <w:rFonts w:cstheme="minorHAnsi"/>
        </w:rPr>
      </w:pPr>
      <w:r w:rsidRPr="002E0426">
        <w:rPr>
          <w:rFonts w:eastAsia="Times New Roman" w:cstheme="minorHAnsi"/>
        </w:rPr>
        <w:t>This course is part of the Marquette University Marquette Core Curriculum. This course</w:t>
      </w:r>
    </w:p>
    <w:p w14:paraId="0D643240" w14:textId="1491AB49" w:rsidR="3FB2308A" w:rsidRPr="002E0426" w:rsidRDefault="3FB2308A">
      <w:pPr>
        <w:rPr>
          <w:rFonts w:cstheme="minorHAnsi"/>
        </w:rPr>
      </w:pPr>
      <w:r w:rsidRPr="002E0426">
        <w:rPr>
          <w:rFonts w:eastAsia="Times New Roman" w:cstheme="minorHAnsi"/>
        </w:rPr>
        <w:t>introduces the following Marquette Core Curriculum learning outcomes:</w:t>
      </w:r>
    </w:p>
    <w:p w14:paraId="39E19DD1" w14:textId="5772C117" w:rsidR="3FB2308A" w:rsidRPr="002E0426" w:rsidRDefault="3FB2308A" w:rsidP="002E0426">
      <w:pPr>
        <w:pStyle w:val="Heading3"/>
        <w:rPr>
          <w:rFonts w:eastAsia="Times New Roman" w:cstheme="minorHAnsi"/>
        </w:rPr>
      </w:pPr>
      <w:r w:rsidRPr="002E0426">
        <w:rPr>
          <w:rFonts w:eastAsia="Times New Roman" w:cstheme="minorHAnsi"/>
        </w:rPr>
        <w:t>Responsible &amp; Ethical Communicators</w:t>
      </w:r>
    </w:p>
    <w:p w14:paraId="109697BC" w14:textId="4980BAB7" w:rsidR="3FB2308A" w:rsidRPr="002E0426" w:rsidRDefault="3FB2308A" w:rsidP="000B2DD3">
      <w:pPr>
        <w:ind w:left="1080"/>
        <w:rPr>
          <w:rFonts w:eastAsia="Times New Roman" w:cstheme="minorHAnsi"/>
        </w:rPr>
      </w:pPr>
      <w:r w:rsidRPr="002E0426">
        <w:rPr>
          <w:rFonts w:eastAsia="Times New Roman" w:cstheme="minorHAnsi"/>
        </w:rPr>
        <w:t>Marquette students will be able to responsibly and ethically use written, spoken</w:t>
      </w:r>
      <w:r w:rsidR="000B2DD3" w:rsidRPr="002E0426">
        <w:rPr>
          <w:rFonts w:eastAsia="Times New Roman" w:cstheme="minorHAnsi"/>
        </w:rPr>
        <w:t xml:space="preserve"> </w:t>
      </w:r>
      <w:r w:rsidRPr="002E0426">
        <w:rPr>
          <w:rFonts w:eastAsia="Times New Roman" w:cstheme="minorHAnsi"/>
        </w:rPr>
        <w:t>and visual communication to express ideas, create meaning, build relationships,</w:t>
      </w:r>
      <w:r w:rsidR="000B2DD3" w:rsidRPr="002E0426">
        <w:rPr>
          <w:rFonts w:eastAsia="Times New Roman" w:cstheme="minorHAnsi"/>
        </w:rPr>
        <w:t xml:space="preserve"> </w:t>
      </w:r>
      <w:r w:rsidRPr="002E0426">
        <w:rPr>
          <w:rFonts w:eastAsia="Times New Roman" w:cstheme="minorHAnsi"/>
        </w:rPr>
        <w:t>foster understanding, and advocate for a better tomorrow.</w:t>
      </w:r>
    </w:p>
    <w:p w14:paraId="7D11EDBF" w14:textId="49A3BA07" w:rsidR="3FB2308A" w:rsidRPr="002E0426" w:rsidRDefault="3FB2308A" w:rsidP="002E0426">
      <w:pPr>
        <w:pStyle w:val="Heading3"/>
        <w:rPr>
          <w:rFonts w:eastAsia="Times New Roman" w:cstheme="minorHAnsi"/>
        </w:rPr>
      </w:pPr>
      <w:r w:rsidRPr="002E0426">
        <w:rPr>
          <w:rFonts w:eastAsia="Times New Roman" w:cstheme="minorHAnsi"/>
        </w:rPr>
        <w:t>Moral and Ethical Actors</w:t>
      </w:r>
    </w:p>
    <w:p w14:paraId="7727C9C7" w14:textId="31FDAEB9" w:rsidR="3FB2308A" w:rsidRPr="002E0426" w:rsidRDefault="3FB2308A" w:rsidP="000B2DD3">
      <w:pPr>
        <w:ind w:left="1080"/>
        <w:rPr>
          <w:rFonts w:eastAsia="Times New Roman" w:cstheme="minorHAnsi"/>
        </w:rPr>
      </w:pPr>
      <w:r w:rsidRPr="002E0426">
        <w:rPr>
          <w:rFonts w:eastAsia="Times New Roman" w:cstheme="minorHAnsi"/>
        </w:rPr>
        <w:t>Marquette students will be able to articulate appropriate professional and personal</w:t>
      </w:r>
      <w:r w:rsidR="000B2DD3" w:rsidRPr="002E0426">
        <w:rPr>
          <w:rFonts w:eastAsia="Times New Roman" w:cstheme="minorHAnsi"/>
        </w:rPr>
        <w:t xml:space="preserve"> </w:t>
      </w:r>
      <w:r w:rsidRPr="002E0426">
        <w:rPr>
          <w:rFonts w:eastAsia="Times New Roman" w:cstheme="minorHAnsi"/>
        </w:rPr>
        <w:t>judgments that are rooted in an ethical and moral foundation and informed by</w:t>
      </w:r>
      <w:r w:rsidR="000B2DD3" w:rsidRPr="002E0426">
        <w:rPr>
          <w:rFonts w:eastAsia="Times New Roman" w:cstheme="minorHAnsi"/>
        </w:rPr>
        <w:t xml:space="preserve"> </w:t>
      </w:r>
      <w:r w:rsidRPr="002E0426">
        <w:rPr>
          <w:rFonts w:eastAsia="Times New Roman" w:cstheme="minorHAnsi"/>
        </w:rPr>
        <w:t>Catholic, Jesuit thought. They will use these foundations to make decisions that</w:t>
      </w:r>
      <w:r w:rsidR="000B2DD3" w:rsidRPr="002E0426">
        <w:rPr>
          <w:rFonts w:eastAsia="Times New Roman" w:cstheme="minorHAnsi"/>
        </w:rPr>
        <w:t xml:space="preserve"> </w:t>
      </w:r>
      <w:r w:rsidRPr="002E0426">
        <w:rPr>
          <w:rFonts w:eastAsia="Times New Roman" w:cstheme="minorHAnsi"/>
        </w:rPr>
        <w:t>promote stronger communities and a just society.</w:t>
      </w:r>
    </w:p>
    <w:p w14:paraId="753145B1" w14:textId="102E48F0" w:rsidR="3FB2308A" w:rsidRPr="002E0426" w:rsidRDefault="3FB2308A" w:rsidP="002E0426">
      <w:pPr>
        <w:pStyle w:val="Heading3"/>
        <w:rPr>
          <w:rFonts w:eastAsia="Times New Roman" w:cstheme="minorHAnsi"/>
        </w:rPr>
      </w:pPr>
      <w:r w:rsidRPr="002E0426">
        <w:rPr>
          <w:rFonts w:eastAsia="Times New Roman" w:cstheme="minorHAnsi"/>
        </w:rPr>
        <w:t>Citizens with Purpose</w:t>
      </w:r>
    </w:p>
    <w:p w14:paraId="1A79CCE8" w14:textId="3F06944A" w:rsidR="3FB2308A" w:rsidRPr="00440B9E" w:rsidRDefault="3FB2308A" w:rsidP="00440B9E">
      <w:pPr>
        <w:ind w:left="1080"/>
        <w:rPr>
          <w:rFonts w:eastAsia="Times New Roman" w:cstheme="minorHAnsi"/>
        </w:rPr>
      </w:pPr>
      <w:r w:rsidRPr="002E0426">
        <w:rPr>
          <w:rFonts w:eastAsia="Times New Roman" w:cstheme="minorHAnsi"/>
        </w:rPr>
        <w:t>Marquette students will develop a sense of purpose professionally, personally, and</w:t>
      </w:r>
      <w:r w:rsidR="000B2DD3" w:rsidRPr="002E0426">
        <w:rPr>
          <w:rFonts w:eastAsia="Times New Roman" w:cstheme="minorHAnsi"/>
        </w:rPr>
        <w:t xml:space="preserve"> </w:t>
      </w:r>
      <w:r w:rsidRPr="002E0426">
        <w:rPr>
          <w:rFonts w:eastAsia="Times New Roman" w:cstheme="minorHAnsi"/>
        </w:rPr>
        <w:t>as global citizens who demonstrate critically reflective discernment processes that</w:t>
      </w:r>
      <w:r w:rsidR="000B2DD3" w:rsidRPr="002E0426">
        <w:rPr>
          <w:rFonts w:eastAsia="Times New Roman" w:cstheme="minorHAnsi"/>
        </w:rPr>
        <w:t xml:space="preserve"> </w:t>
      </w:r>
      <w:r w:rsidRPr="002E0426">
        <w:rPr>
          <w:rFonts w:eastAsia="Times New Roman" w:cstheme="minorHAnsi"/>
        </w:rPr>
        <w:t>are rooted in their theological, intellectual, and personal commitments.</w:t>
      </w:r>
    </w:p>
    <w:p w14:paraId="407FF3BE" w14:textId="223E4C24" w:rsidR="3FB2308A" w:rsidRPr="002E0426" w:rsidRDefault="3FB2308A" w:rsidP="002E0426">
      <w:pPr>
        <w:pStyle w:val="Heading2"/>
        <w:rPr>
          <w:rFonts w:cstheme="minorHAnsi"/>
        </w:rPr>
      </w:pPr>
      <w:r w:rsidRPr="002E0426">
        <w:rPr>
          <w:rFonts w:eastAsia="Times New Roman" w:cstheme="minorHAnsi"/>
        </w:rPr>
        <w:t>Course Learning Objectives</w:t>
      </w:r>
    </w:p>
    <w:p w14:paraId="328F54D0" w14:textId="30BCAC1D" w:rsidR="3FB2308A" w:rsidRPr="002E0426" w:rsidRDefault="3FB2308A" w:rsidP="00031341">
      <w:pPr>
        <w:pStyle w:val="Heading3"/>
      </w:pPr>
      <w:r w:rsidRPr="002E0426">
        <w:rPr>
          <w:rFonts w:eastAsia="Times New Roman"/>
        </w:rPr>
        <w:t>Upon completion of this course, students will be able to:</w:t>
      </w:r>
    </w:p>
    <w:p w14:paraId="23B21A2D" w14:textId="367A8CB4" w:rsidR="3FB2308A" w:rsidRPr="002E0426" w:rsidRDefault="3FB2308A" w:rsidP="000B2DD3">
      <w:pPr>
        <w:pStyle w:val="ListParagraph"/>
        <w:numPr>
          <w:ilvl w:val="0"/>
          <w:numId w:val="4"/>
        </w:numPr>
        <w:rPr>
          <w:rFonts w:cstheme="minorHAnsi"/>
        </w:rPr>
      </w:pPr>
      <w:r w:rsidRPr="002E0426">
        <w:rPr>
          <w:rFonts w:eastAsia="Times New Roman" w:cstheme="minorHAnsi"/>
        </w:rPr>
        <w:t>Develop ideas and arguments informed by inquiries that involve the acquisition and critical</w:t>
      </w:r>
      <w:r w:rsidR="000B2DD3" w:rsidRPr="002E0426">
        <w:rPr>
          <w:rFonts w:eastAsia="Times New Roman" w:cstheme="minorHAnsi"/>
        </w:rPr>
        <w:t xml:space="preserve"> </w:t>
      </w:r>
      <w:r w:rsidRPr="002E0426">
        <w:rPr>
          <w:rFonts w:eastAsia="Times New Roman" w:cstheme="minorHAnsi"/>
        </w:rPr>
        <w:t>analysis of diverse sources, including academic and nonacademic texts.</w:t>
      </w:r>
    </w:p>
    <w:p w14:paraId="02FEDBB0" w14:textId="21BE432C" w:rsidR="3FB2308A" w:rsidRPr="002E0426" w:rsidRDefault="3FB2308A" w:rsidP="000B2DD3">
      <w:pPr>
        <w:pStyle w:val="ListParagraph"/>
        <w:numPr>
          <w:ilvl w:val="0"/>
          <w:numId w:val="4"/>
        </w:numPr>
        <w:rPr>
          <w:rFonts w:cstheme="minorHAnsi"/>
        </w:rPr>
      </w:pPr>
      <w:r w:rsidRPr="002E0426">
        <w:rPr>
          <w:rFonts w:eastAsia="Times New Roman" w:cstheme="minorHAnsi"/>
        </w:rPr>
        <w:t>Express informed ideas and arguments in multimedia writing and speaking for different</w:t>
      </w:r>
      <w:r w:rsidR="000B2DD3" w:rsidRPr="002E0426">
        <w:rPr>
          <w:rFonts w:eastAsia="Times New Roman" w:cstheme="minorHAnsi"/>
        </w:rPr>
        <w:t xml:space="preserve"> </w:t>
      </w:r>
      <w:r w:rsidRPr="002E0426">
        <w:rPr>
          <w:rFonts w:eastAsia="Times New Roman" w:cstheme="minorHAnsi"/>
        </w:rPr>
        <w:t>audiences.</w:t>
      </w:r>
    </w:p>
    <w:p w14:paraId="519D7C81" w14:textId="77777777" w:rsidR="000B2DD3" w:rsidRPr="002E0426" w:rsidRDefault="3FB2308A" w:rsidP="000B2DD3">
      <w:pPr>
        <w:pStyle w:val="ListParagraph"/>
        <w:numPr>
          <w:ilvl w:val="0"/>
          <w:numId w:val="4"/>
        </w:numPr>
        <w:rPr>
          <w:rFonts w:cstheme="minorHAnsi"/>
        </w:rPr>
      </w:pPr>
      <w:r w:rsidRPr="002E0426">
        <w:rPr>
          <w:rFonts w:eastAsia="Times New Roman" w:cstheme="minorHAnsi"/>
        </w:rPr>
        <w:t>Represent information, ideas, and points of view fairly, accurately, and in ways that are</w:t>
      </w:r>
      <w:r w:rsidR="000B2DD3" w:rsidRPr="002E0426">
        <w:rPr>
          <w:rFonts w:eastAsia="Times New Roman" w:cstheme="minorHAnsi"/>
        </w:rPr>
        <w:t xml:space="preserve"> </w:t>
      </w:r>
      <w:r w:rsidRPr="002E0426">
        <w:rPr>
          <w:rFonts w:eastAsia="Times New Roman" w:cstheme="minorHAnsi"/>
        </w:rPr>
        <w:t>accessible to others.</w:t>
      </w:r>
    </w:p>
    <w:p w14:paraId="659425B4" w14:textId="7D0225C5" w:rsidR="3FB2308A" w:rsidRPr="00FE667A" w:rsidRDefault="3FB2308A" w:rsidP="00FE667A">
      <w:pPr>
        <w:pStyle w:val="ListParagraph"/>
        <w:numPr>
          <w:ilvl w:val="0"/>
          <w:numId w:val="4"/>
        </w:numPr>
        <w:rPr>
          <w:rFonts w:cstheme="minorHAnsi"/>
        </w:rPr>
      </w:pPr>
      <w:r w:rsidRPr="002E0426">
        <w:rPr>
          <w:rFonts w:eastAsia="Times New Roman" w:cstheme="minorHAnsi"/>
        </w:rPr>
        <w:t>Critically reflect on their performance and growth as ethical communicators.</w:t>
      </w:r>
    </w:p>
    <w:p w14:paraId="566FF33F" w14:textId="77777777" w:rsidR="00FE667A" w:rsidRPr="00FE667A" w:rsidRDefault="00FE667A" w:rsidP="00FE667A">
      <w:pPr>
        <w:pStyle w:val="ListParagraph"/>
        <w:ind w:left="360"/>
        <w:rPr>
          <w:rFonts w:cstheme="minorHAnsi"/>
        </w:rPr>
      </w:pPr>
    </w:p>
    <w:p w14:paraId="6AA89A03" w14:textId="17CD18B4" w:rsidR="3FB2308A" w:rsidRPr="002E0426" w:rsidRDefault="00C47A43" w:rsidP="002E0426">
      <w:pPr>
        <w:pStyle w:val="Heading2"/>
        <w:rPr>
          <w:rFonts w:cstheme="minorHAnsi"/>
        </w:rPr>
      </w:pPr>
      <w:r w:rsidRPr="002E0426">
        <w:rPr>
          <w:rFonts w:eastAsia="Times New Roman" w:cstheme="minorHAnsi"/>
        </w:rPr>
        <w:t>Required Texts</w:t>
      </w:r>
    </w:p>
    <w:p w14:paraId="3B0A8DDD" w14:textId="231BD312" w:rsidR="00867A6E" w:rsidRDefault="00C02470">
      <w:pPr>
        <w:rPr>
          <w:rFonts w:eastAsia="Times New Roman" w:cstheme="minorHAnsi"/>
        </w:rPr>
      </w:pPr>
      <w:r w:rsidRPr="002E0426">
        <w:rPr>
          <w:rFonts w:eastAsia="Times New Roman" w:cstheme="minorHAnsi"/>
        </w:rPr>
        <w:t>Brotherton, Rob</w:t>
      </w:r>
      <w:r w:rsidR="00C47A43" w:rsidRPr="002E0426">
        <w:rPr>
          <w:rFonts w:eastAsia="Times New Roman" w:cstheme="minorHAnsi"/>
        </w:rPr>
        <w:t>.</w:t>
      </w:r>
      <w:r w:rsidRPr="002E0426">
        <w:rPr>
          <w:rFonts w:eastAsia="Times New Roman" w:cstheme="minorHAnsi"/>
        </w:rPr>
        <w:t xml:space="preserve"> </w:t>
      </w:r>
      <w:r w:rsidRPr="002E0426">
        <w:rPr>
          <w:rFonts w:eastAsia="Times New Roman" w:cstheme="minorHAnsi"/>
          <w:i/>
        </w:rPr>
        <w:t>Suspicious Minds</w:t>
      </w:r>
      <w:r w:rsidR="00C47A43" w:rsidRPr="002E0426">
        <w:rPr>
          <w:rFonts w:eastAsia="Times New Roman" w:cstheme="minorHAnsi"/>
        </w:rPr>
        <w:t>. New York: Bloomsbury Sigma, 2015.</w:t>
      </w:r>
    </w:p>
    <w:p w14:paraId="7D7D22E4" w14:textId="77777777" w:rsidR="00681F8C" w:rsidRPr="002E0426" w:rsidRDefault="00681F8C">
      <w:pPr>
        <w:rPr>
          <w:rFonts w:eastAsia="Times New Roman" w:cstheme="minorHAnsi"/>
        </w:rPr>
      </w:pPr>
    </w:p>
    <w:p w14:paraId="0DDC67D2" w14:textId="7B911DDB" w:rsidR="3FB2308A" w:rsidRPr="002E0426" w:rsidRDefault="00C47A43" w:rsidP="002E0426">
      <w:pPr>
        <w:pStyle w:val="Heading2"/>
        <w:rPr>
          <w:rFonts w:cstheme="minorHAnsi"/>
        </w:rPr>
      </w:pPr>
      <w:r w:rsidRPr="002E0426">
        <w:rPr>
          <w:rFonts w:eastAsia="Times New Roman" w:cstheme="minorHAnsi"/>
        </w:rPr>
        <w:t>Course Requirements</w:t>
      </w:r>
      <w:r w:rsidR="3FB2308A" w:rsidRPr="002E0426">
        <w:rPr>
          <w:rFonts w:eastAsia="Times New Roman" w:cstheme="minorHAnsi"/>
        </w:rPr>
        <w:t>:</w:t>
      </w:r>
    </w:p>
    <w:p w14:paraId="43A9A7A1" w14:textId="5B6C2B8C" w:rsidR="3FB2308A" w:rsidRPr="002E0426" w:rsidRDefault="3FB2308A" w:rsidP="00C47A43">
      <w:pPr>
        <w:pStyle w:val="ListParagraph"/>
        <w:numPr>
          <w:ilvl w:val="0"/>
          <w:numId w:val="6"/>
        </w:numPr>
        <w:rPr>
          <w:rFonts w:cstheme="minorHAnsi"/>
        </w:rPr>
      </w:pPr>
      <w:r w:rsidRPr="002E0426">
        <w:rPr>
          <w:rFonts w:eastAsia="Times New Roman" w:cstheme="minorHAnsi"/>
        </w:rPr>
        <w:t>All assigned readings</w:t>
      </w:r>
    </w:p>
    <w:p w14:paraId="4EB4226B" w14:textId="69F4797D" w:rsidR="3FB2308A" w:rsidRPr="002E0426" w:rsidRDefault="3FB2308A" w:rsidP="00C47A43">
      <w:pPr>
        <w:pStyle w:val="ListParagraph"/>
        <w:numPr>
          <w:ilvl w:val="0"/>
          <w:numId w:val="6"/>
        </w:numPr>
        <w:rPr>
          <w:rFonts w:cstheme="minorHAnsi"/>
        </w:rPr>
      </w:pPr>
      <w:r w:rsidRPr="002E0426">
        <w:rPr>
          <w:rFonts w:eastAsia="Times New Roman" w:cstheme="minorHAnsi"/>
        </w:rPr>
        <w:t>Regular attendance and active participation in class discussions</w:t>
      </w:r>
    </w:p>
    <w:p w14:paraId="21515F8F" w14:textId="39EBBFF9" w:rsidR="3FB2308A" w:rsidRPr="002E0426" w:rsidRDefault="3FB2308A" w:rsidP="00C47A43">
      <w:pPr>
        <w:pStyle w:val="ListParagraph"/>
        <w:numPr>
          <w:ilvl w:val="0"/>
          <w:numId w:val="6"/>
        </w:numPr>
        <w:rPr>
          <w:rFonts w:cstheme="minorHAnsi"/>
        </w:rPr>
      </w:pPr>
      <w:r w:rsidRPr="002E0426">
        <w:rPr>
          <w:rFonts w:eastAsia="Times New Roman" w:cstheme="minorHAnsi"/>
        </w:rPr>
        <w:t>All written assignments</w:t>
      </w:r>
    </w:p>
    <w:p w14:paraId="1DCBEC27" w14:textId="37B7CF4D" w:rsidR="00C47A43" w:rsidRPr="00440B9E" w:rsidRDefault="3FB2308A" w:rsidP="00440B9E">
      <w:pPr>
        <w:pStyle w:val="ListParagraph"/>
        <w:numPr>
          <w:ilvl w:val="0"/>
          <w:numId w:val="6"/>
        </w:numPr>
        <w:rPr>
          <w:rFonts w:cstheme="minorHAnsi"/>
        </w:rPr>
      </w:pPr>
      <w:r w:rsidRPr="002E0426">
        <w:rPr>
          <w:rFonts w:eastAsia="Times New Roman" w:cstheme="minorHAnsi"/>
        </w:rPr>
        <w:t>Oral presentation(s)</w:t>
      </w:r>
    </w:p>
    <w:p w14:paraId="27FF3236" w14:textId="77777777" w:rsidR="00C47A43" w:rsidRPr="002E0426" w:rsidRDefault="00C47A43" w:rsidP="002E0426">
      <w:pPr>
        <w:pStyle w:val="Heading2"/>
        <w:rPr>
          <w:rFonts w:cstheme="minorHAnsi"/>
        </w:rPr>
      </w:pPr>
      <w:r w:rsidRPr="002E0426">
        <w:rPr>
          <w:rFonts w:eastAsia="Times New Roman" w:cstheme="minorHAnsi"/>
        </w:rPr>
        <w:lastRenderedPageBreak/>
        <w:t>Grading Criteria</w:t>
      </w:r>
    </w:p>
    <w:p w14:paraId="24EE2E2B" w14:textId="5D33D1A9" w:rsidR="3FB2308A" w:rsidRPr="002E0426" w:rsidRDefault="3FB2308A" w:rsidP="00FE667A">
      <w:pPr>
        <w:spacing w:after="0"/>
        <w:ind w:firstLine="720"/>
        <w:rPr>
          <w:rFonts w:cstheme="minorHAnsi"/>
          <w:b/>
        </w:rPr>
      </w:pPr>
      <w:r w:rsidRPr="002E0426">
        <w:rPr>
          <w:rFonts w:eastAsia="Times New Roman" w:cstheme="minorHAnsi"/>
        </w:rPr>
        <w:t>Unit 1 Assignment 20%</w:t>
      </w:r>
    </w:p>
    <w:p w14:paraId="3B3E307F" w14:textId="3509158D" w:rsidR="3FB2308A" w:rsidRPr="002E0426" w:rsidRDefault="3FB2308A" w:rsidP="00FE667A">
      <w:pPr>
        <w:spacing w:after="0"/>
        <w:ind w:firstLine="720"/>
        <w:rPr>
          <w:rFonts w:cstheme="minorHAnsi"/>
        </w:rPr>
      </w:pPr>
      <w:r w:rsidRPr="002E0426">
        <w:rPr>
          <w:rFonts w:eastAsia="Times New Roman" w:cstheme="minorHAnsi"/>
        </w:rPr>
        <w:t>Unit 2 Assignment 25%</w:t>
      </w:r>
    </w:p>
    <w:p w14:paraId="3C8BFFD6" w14:textId="0268CDB4" w:rsidR="3FB2308A" w:rsidRPr="002E0426" w:rsidRDefault="005D43C7" w:rsidP="00FE667A">
      <w:pPr>
        <w:spacing w:after="0"/>
        <w:ind w:firstLine="720"/>
        <w:rPr>
          <w:rFonts w:cstheme="minorHAnsi"/>
        </w:rPr>
      </w:pPr>
      <w:r>
        <w:rPr>
          <w:rFonts w:eastAsia="Times New Roman" w:cstheme="minorHAnsi"/>
        </w:rPr>
        <w:t>Unit 3 Assignment 20</w:t>
      </w:r>
      <w:r w:rsidR="3FB2308A" w:rsidRPr="002E0426">
        <w:rPr>
          <w:rFonts w:eastAsia="Times New Roman" w:cstheme="minorHAnsi"/>
        </w:rPr>
        <w:t>%</w:t>
      </w:r>
    </w:p>
    <w:p w14:paraId="54D1CA4D" w14:textId="0F95AB46" w:rsidR="3FB2308A" w:rsidRPr="002E0426" w:rsidRDefault="3FB2308A" w:rsidP="00FE667A">
      <w:pPr>
        <w:spacing w:after="0"/>
        <w:ind w:firstLine="720"/>
        <w:rPr>
          <w:rFonts w:cstheme="minorHAnsi"/>
        </w:rPr>
      </w:pPr>
      <w:r w:rsidRPr="002E0426">
        <w:rPr>
          <w:rFonts w:eastAsia="Times New Roman" w:cstheme="minorHAnsi"/>
        </w:rPr>
        <w:t>Unit 4 Assignment 35%</w:t>
      </w:r>
    </w:p>
    <w:p w14:paraId="2D64E598" w14:textId="613B9A94" w:rsidR="3FB2308A" w:rsidRPr="002E0426" w:rsidRDefault="3FB2308A" w:rsidP="009910FF">
      <w:pPr>
        <w:ind w:firstLine="720"/>
        <w:rPr>
          <w:rFonts w:cstheme="minorHAnsi"/>
        </w:rPr>
      </w:pPr>
      <w:r w:rsidRPr="002E0426">
        <w:rPr>
          <w:rFonts w:eastAsia="Times New Roman" w:cstheme="minorHAnsi"/>
        </w:rPr>
        <w:t>Total 100%</w:t>
      </w:r>
    </w:p>
    <w:p w14:paraId="4162AB16" w14:textId="7F29A512" w:rsidR="3FB2308A" w:rsidRPr="002E0426" w:rsidRDefault="00C47A43" w:rsidP="002E0426">
      <w:pPr>
        <w:pStyle w:val="Heading2"/>
        <w:rPr>
          <w:rFonts w:cstheme="minorHAnsi"/>
        </w:rPr>
      </w:pPr>
      <w:r w:rsidRPr="002E0426">
        <w:rPr>
          <w:rFonts w:eastAsia="Times New Roman" w:cstheme="minorHAnsi"/>
        </w:rPr>
        <w:t>Attendance</w:t>
      </w:r>
    </w:p>
    <w:p w14:paraId="5BAF54F2" w14:textId="7197FD5D" w:rsidR="007E5C4B" w:rsidRDefault="3FB2308A" w:rsidP="3FB2308A">
      <w:pPr>
        <w:rPr>
          <w:rFonts w:eastAsia="Times New Roman" w:cstheme="minorHAnsi"/>
        </w:rPr>
      </w:pPr>
      <w:r w:rsidRPr="002E0426">
        <w:rPr>
          <w:rFonts w:eastAsia="Times New Roman" w:cstheme="minorHAnsi"/>
        </w:rPr>
        <w:t>Stude</w:t>
      </w:r>
      <w:r w:rsidR="007E57A9" w:rsidRPr="002E0426">
        <w:rPr>
          <w:rFonts w:eastAsia="Times New Roman" w:cstheme="minorHAnsi"/>
        </w:rPr>
        <w:t>nts are allowed a maximum of four</w:t>
      </w:r>
      <w:r w:rsidRPr="002E0426">
        <w:rPr>
          <w:rFonts w:eastAsia="Times New Roman" w:cstheme="minorHAnsi"/>
        </w:rPr>
        <w:t xml:space="preserve"> </w:t>
      </w:r>
      <w:r w:rsidR="007E57A9" w:rsidRPr="002E0426">
        <w:rPr>
          <w:rFonts w:eastAsia="Times New Roman" w:cstheme="minorHAnsi"/>
        </w:rPr>
        <w:t>absences in this TTH</w:t>
      </w:r>
      <w:r w:rsidRPr="002E0426">
        <w:rPr>
          <w:rFonts w:eastAsia="Times New Roman" w:cstheme="minorHAnsi"/>
        </w:rPr>
        <w:t xml:space="preserve"> course (excused or unexcused).</w:t>
      </w:r>
      <w:r w:rsidR="00031341">
        <w:rPr>
          <w:rFonts w:cstheme="minorHAnsi"/>
        </w:rPr>
        <w:t xml:space="preserve"> </w:t>
      </w:r>
      <w:r w:rsidRPr="002E0426">
        <w:rPr>
          <w:rFonts w:eastAsia="Times New Roman" w:cstheme="minorHAnsi"/>
        </w:rPr>
        <w:t>Any student exceeding the allowable number of absences may be Withdrawn for Excessive</w:t>
      </w:r>
      <w:r w:rsidR="00031341">
        <w:rPr>
          <w:rFonts w:cstheme="minorHAnsi"/>
        </w:rPr>
        <w:t xml:space="preserve"> </w:t>
      </w:r>
      <w:r w:rsidRPr="002E0426">
        <w:rPr>
          <w:rFonts w:eastAsia="Times New Roman" w:cstheme="minorHAnsi"/>
        </w:rPr>
        <w:t>Absences (WA). If a student exceeds the number of allowable absences after the deadline for</w:t>
      </w:r>
      <w:r w:rsidR="00031341">
        <w:rPr>
          <w:rFonts w:cstheme="minorHAnsi"/>
        </w:rPr>
        <w:t xml:space="preserve"> </w:t>
      </w:r>
      <w:r w:rsidRPr="002E0426">
        <w:rPr>
          <w:rFonts w:eastAsia="Times New Roman" w:cstheme="minorHAnsi"/>
        </w:rPr>
        <w:t>assigning a WA, the final grade for the course will be lowe</w:t>
      </w:r>
      <w:r w:rsidR="001275D1" w:rsidRPr="002E0426">
        <w:rPr>
          <w:rFonts w:eastAsia="Times New Roman" w:cstheme="minorHAnsi"/>
        </w:rPr>
        <w:t>red (1⁄2 a letter grade; A to A-</w:t>
      </w:r>
      <w:r w:rsidRPr="002E0426">
        <w:rPr>
          <w:rFonts w:eastAsia="Times New Roman" w:cstheme="minorHAnsi"/>
        </w:rPr>
        <w:t>, etc.)</w:t>
      </w:r>
      <w:r w:rsidR="00031341">
        <w:rPr>
          <w:rFonts w:cstheme="minorHAnsi"/>
        </w:rPr>
        <w:t xml:space="preserve"> </w:t>
      </w:r>
      <w:r w:rsidRPr="002E0426">
        <w:rPr>
          <w:rFonts w:eastAsia="Times New Roman" w:cstheme="minorHAnsi"/>
        </w:rPr>
        <w:t>per absence above the allowable number. Please note that once a WA has been issued, it cannot</w:t>
      </w:r>
      <w:r w:rsidR="00031341">
        <w:rPr>
          <w:rFonts w:cstheme="minorHAnsi"/>
        </w:rPr>
        <w:t xml:space="preserve"> </w:t>
      </w:r>
      <w:r w:rsidRPr="002E0426">
        <w:rPr>
          <w:rFonts w:eastAsia="Times New Roman" w:cstheme="minorHAnsi"/>
        </w:rPr>
        <w:t>be changed to a W.</w:t>
      </w:r>
    </w:p>
    <w:p w14:paraId="14420D69" w14:textId="12A11C6B" w:rsidR="009910FF" w:rsidRDefault="00F4231F" w:rsidP="3FB2308A">
      <w:pPr>
        <w:rPr>
          <w:rFonts w:eastAsia="Times New Roman" w:cstheme="minorHAnsi"/>
        </w:rPr>
      </w:pPr>
      <w:hyperlink r:id="rId8" w:anchor="attendance" w:history="1">
        <w:r w:rsidR="009910FF" w:rsidRPr="006A6B5D">
          <w:rPr>
            <w:rStyle w:val="Hyperlink"/>
            <w:rFonts w:eastAsia="Times New Roman" w:cstheme="minorHAnsi"/>
          </w:rPr>
          <w:t>http://bulletin.marquette.edu/undergrad/academicregulations/#attendance</w:t>
        </w:r>
      </w:hyperlink>
    </w:p>
    <w:p w14:paraId="1219507C" w14:textId="49CBF05D" w:rsidR="00031341" w:rsidRDefault="007E5C4B" w:rsidP="00440B9E">
      <w:pPr>
        <w:pStyle w:val="Heading2"/>
        <w:rPr>
          <w:rFonts w:eastAsia="Times New Roman" w:cstheme="minorHAnsi"/>
        </w:rPr>
      </w:pPr>
      <w:r w:rsidRPr="002E0426">
        <w:rPr>
          <w:rFonts w:eastAsia="Times New Roman" w:cstheme="minorHAnsi"/>
        </w:rPr>
        <w:t>Overview of Units</w:t>
      </w:r>
    </w:p>
    <w:p w14:paraId="2EBADA18" w14:textId="77777777" w:rsidR="00440B9E" w:rsidRPr="00440B9E" w:rsidRDefault="00440B9E" w:rsidP="00C01560">
      <w:pPr>
        <w:spacing w:after="0"/>
      </w:pPr>
    </w:p>
    <w:tbl>
      <w:tblPr>
        <w:tblStyle w:val="GridTable4-Accent1"/>
        <w:tblW w:w="9389" w:type="dxa"/>
        <w:tblLook w:val="04A0" w:firstRow="1" w:lastRow="0" w:firstColumn="1" w:lastColumn="0" w:noHBand="0" w:noVBand="1"/>
      </w:tblPr>
      <w:tblGrid>
        <w:gridCol w:w="1336"/>
        <w:gridCol w:w="1568"/>
        <w:gridCol w:w="2116"/>
        <w:gridCol w:w="1851"/>
        <w:gridCol w:w="2518"/>
      </w:tblGrid>
      <w:tr w:rsidR="00031341" w:rsidRPr="002E0426" w14:paraId="7DC58D51" w14:textId="77777777" w:rsidTr="00031341">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336" w:type="dxa"/>
          </w:tcPr>
          <w:p w14:paraId="2E34D3C1" w14:textId="77777777" w:rsidR="001275D1" w:rsidRPr="002E0426" w:rsidRDefault="001275D1" w:rsidP="001F03BD">
            <w:pPr>
              <w:jc w:val="center"/>
              <w:rPr>
                <w:rFonts w:eastAsia="Times New Roman" w:cstheme="minorHAnsi"/>
                <w:b w:val="0"/>
              </w:rPr>
            </w:pPr>
          </w:p>
        </w:tc>
        <w:tc>
          <w:tcPr>
            <w:tcW w:w="1568" w:type="dxa"/>
          </w:tcPr>
          <w:p w14:paraId="3BAC581F" w14:textId="544F04D0" w:rsidR="001275D1" w:rsidRPr="002E0426" w:rsidRDefault="00867A6E" w:rsidP="3FB2308A">
            <w:pPr>
              <w:cnfStyle w:val="100000000000" w:firstRow="1" w:lastRow="0" w:firstColumn="0" w:lastColumn="0" w:oddVBand="0" w:evenVBand="0" w:oddHBand="0" w:evenHBand="0" w:firstRowFirstColumn="0" w:firstRowLastColumn="0" w:lastRowFirstColumn="0" w:lastRowLastColumn="0"/>
              <w:rPr>
                <w:rFonts w:eastAsia="Times New Roman" w:cstheme="minorHAnsi"/>
                <w:b w:val="0"/>
              </w:rPr>
            </w:pPr>
            <w:r w:rsidRPr="002E0426">
              <w:rPr>
                <w:rFonts w:eastAsia="Times New Roman" w:cstheme="minorHAnsi"/>
                <w:b w:val="0"/>
              </w:rPr>
              <w:t>Unit 1</w:t>
            </w:r>
          </w:p>
        </w:tc>
        <w:tc>
          <w:tcPr>
            <w:tcW w:w="2116" w:type="dxa"/>
          </w:tcPr>
          <w:p w14:paraId="5DBD8243" w14:textId="4772BE81" w:rsidR="001275D1" w:rsidRPr="002E0426" w:rsidRDefault="00867A6E" w:rsidP="3FB2308A">
            <w:pPr>
              <w:cnfStyle w:val="100000000000" w:firstRow="1" w:lastRow="0" w:firstColumn="0" w:lastColumn="0" w:oddVBand="0" w:evenVBand="0" w:oddHBand="0" w:evenHBand="0" w:firstRowFirstColumn="0" w:firstRowLastColumn="0" w:lastRowFirstColumn="0" w:lastRowLastColumn="0"/>
              <w:rPr>
                <w:rFonts w:eastAsia="Times New Roman" w:cstheme="minorHAnsi"/>
                <w:b w:val="0"/>
              </w:rPr>
            </w:pPr>
            <w:r w:rsidRPr="002E0426">
              <w:rPr>
                <w:rFonts w:eastAsia="Times New Roman" w:cstheme="minorHAnsi"/>
                <w:b w:val="0"/>
              </w:rPr>
              <w:t>Unit 2</w:t>
            </w:r>
          </w:p>
        </w:tc>
        <w:tc>
          <w:tcPr>
            <w:tcW w:w="1851" w:type="dxa"/>
          </w:tcPr>
          <w:p w14:paraId="4A3B3ED9" w14:textId="22D4EEF3" w:rsidR="001275D1" w:rsidRPr="002E0426" w:rsidRDefault="00867A6E" w:rsidP="3FB2308A">
            <w:pPr>
              <w:cnfStyle w:val="100000000000" w:firstRow="1" w:lastRow="0" w:firstColumn="0" w:lastColumn="0" w:oddVBand="0" w:evenVBand="0" w:oddHBand="0" w:evenHBand="0" w:firstRowFirstColumn="0" w:firstRowLastColumn="0" w:lastRowFirstColumn="0" w:lastRowLastColumn="0"/>
              <w:rPr>
                <w:rFonts w:eastAsia="Times New Roman" w:cstheme="minorHAnsi"/>
                <w:b w:val="0"/>
              </w:rPr>
            </w:pPr>
            <w:r w:rsidRPr="002E0426">
              <w:rPr>
                <w:rFonts w:eastAsia="Times New Roman" w:cstheme="minorHAnsi"/>
                <w:b w:val="0"/>
              </w:rPr>
              <w:t>Unit 3</w:t>
            </w:r>
          </w:p>
        </w:tc>
        <w:tc>
          <w:tcPr>
            <w:tcW w:w="2518" w:type="dxa"/>
          </w:tcPr>
          <w:p w14:paraId="5DE6E3FF" w14:textId="233B28DE" w:rsidR="001275D1" w:rsidRPr="002E0426" w:rsidRDefault="00867A6E" w:rsidP="3FB2308A">
            <w:pPr>
              <w:cnfStyle w:val="100000000000" w:firstRow="1" w:lastRow="0" w:firstColumn="0" w:lastColumn="0" w:oddVBand="0" w:evenVBand="0" w:oddHBand="0" w:evenHBand="0" w:firstRowFirstColumn="0" w:firstRowLastColumn="0" w:lastRowFirstColumn="0" w:lastRowLastColumn="0"/>
              <w:rPr>
                <w:rFonts w:eastAsia="Times New Roman" w:cstheme="minorHAnsi"/>
                <w:b w:val="0"/>
              </w:rPr>
            </w:pPr>
            <w:r w:rsidRPr="002E0426">
              <w:rPr>
                <w:rFonts w:eastAsia="Times New Roman" w:cstheme="minorHAnsi"/>
                <w:b w:val="0"/>
              </w:rPr>
              <w:t>Unit 4</w:t>
            </w:r>
          </w:p>
        </w:tc>
      </w:tr>
      <w:tr w:rsidR="002E0426" w:rsidRPr="002E0426" w14:paraId="6974A2DB" w14:textId="77777777" w:rsidTr="00031341">
        <w:trPr>
          <w:cnfStyle w:val="000000100000" w:firstRow="0" w:lastRow="0" w:firstColumn="0" w:lastColumn="0" w:oddVBand="0" w:evenVBand="0" w:oddHBand="1" w:evenHBand="0" w:firstRowFirstColumn="0" w:firstRowLastColumn="0" w:lastRowFirstColumn="0" w:lastRowLastColumn="0"/>
          <w:trHeight w:val="1072"/>
        </w:trPr>
        <w:tc>
          <w:tcPr>
            <w:cnfStyle w:val="001000000000" w:firstRow="0" w:lastRow="0" w:firstColumn="1" w:lastColumn="0" w:oddVBand="0" w:evenVBand="0" w:oddHBand="0" w:evenHBand="0" w:firstRowFirstColumn="0" w:firstRowLastColumn="0" w:lastRowFirstColumn="0" w:lastRowLastColumn="0"/>
            <w:tcW w:w="1336" w:type="dxa"/>
          </w:tcPr>
          <w:p w14:paraId="1ECB5AE8" w14:textId="43FACBC0" w:rsidR="001275D1" w:rsidRPr="002E0426" w:rsidRDefault="00867A6E" w:rsidP="3FB2308A">
            <w:pPr>
              <w:rPr>
                <w:rFonts w:eastAsia="Times New Roman" w:cstheme="minorHAnsi"/>
                <w:b w:val="0"/>
              </w:rPr>
            </w:pPr>
            <w:r w:rsidRPr="002E0426">
              <w:rPr>
                <w:rFonts w:eastAsia="Times New Roman" w:cstheme="minorHAnsi"/>
                <w:b w:val="0"/>
              </w:rPr>
              <w:t>Skill being developed</w:t>
            </w:r>
          </w:p>
        </w:tc>
        <w:tc>
          <w:tcPr>
            <w:tcW w:w="1568" w:type="dxa"/>
          </w:tcPr>
          <w:p w14:paraId="7A6B4122" w14:textId="331199B2" w:rsidR="001275D1" w:rsidRPr="002E0426" w:rsidRDefault="00867A6E" w:rsidP="3FB2308A">
            <w:pPr>
              <w:cnfStyle w:val="000000100000" w:firstRow="0" w:lastRow="0" w:firstColumn="0" w:lastColumn="0" w:oddVBand="0" w:evenVBand="0" w:oddHBand="1" w:evenHBand="0" w:firstRowFirstColumn="0" w:firstRowLastColumn="0" w:lastRowFirstColumn="0" w:lastRowLastColumn="0"/>
              <w:rPr>
                <w:rFonts w:eastAsia="Times New Roman" w:cstheme="minorHAnsi"/>
                <w:b/>
              </w:rPr>
            </w:pPr>
            <w:r w:rsidRPr="002E0426">
              <w:rPr>
                <w:rFonts w:eastAsia="Times New Roman" w:cstheme="minorHAnsi"/>
                <w:b/>
              </w:rPr>
              <w:t>Reading rhetorically</w:t>
            </w:r>
          </w:p>
        </w:tc>
        <w:tc>
          <w:tcPr>
            <w:tcW w:w="2116" w:type="dxa"/>
          </w:tcPr>
          <w:p w14:paraId="7FAEA0CC" w14:textId="7219E1D4" w:rsidR="001275D1" w:rsidRPr="002E0426" w:rsidRDefault="00867A6E" w:rsidP="3FB2308A">
            <w:pPr>
              <w:cnfStyle w:val="000000100000" w:firstRow="0" w:lastRow="0" w:firstColumn="0" w:lastColumn="0" w:oddVBand="0" w:evenVBand="0" w:oddHBand="1" w:evenHBand="0" w:firstRowFirstColumn="0" w:firstRowLastColumn="0" w:lastRowFirstColumn="0" w:lastRowLastColumn="0"/>
              <w:rPr>
                <w:rFonts w:eastAsia="Times New Roman" w:cstheme="minorHAnsi"/>
                <w:b/>
              </w:rPr>
            </w:pPr>
            <w:r w:rsidRPr="002E0426">
              <w:rPr>
                <w:rFonts w:eastAsia="Times New Roman" w:cstheme="minorHAnsi"/>
                <w:b/>
              </w:rPr>
              <w:t>Putting texts into conversation with each other and our own ideas</w:t>
            </w:r>
          </w:p>
        </w:tc>
        <w:tc>
          <w:tcPr>
            <w:tcW w:w="1851" w:type="dxa"/>
          </w:tcPr>
          <w:p w14:paraId="695B9E3B" w14:textId="5DB13249" w:rsidR="001275D1" w:rsidRPr="002E0426" w:rsidRDefault="00867A6E" w:rsidP="3FB2308A">
            <w:pPr>
              <w:cnfStyle w:val="000000100000" w:firstRow="0" w:lastRow="0" w:firstColumn="0" w:lastColumn="0" w:oddVBand="0" w:evenVBand="0" w:oddHBand="1" w:evenHBand="0" w:firstRowFirstColumn="0" w:firstRowLastColumn="0" w:lastRowFirstColumn="0" w:lastRowLastColumn="0"/>
              <w:rPr>
                <w:rFonts w:eastAsia="Times New Roman" w:cstheme="minorHAnsi"/>
                <w:b/>
              </w:rPr>
            </w:pPr>
            <w:r w:rsidRPr="002E0426">
              <w:rPr>
                <w:rFonts w:eastAsia="Times New Roman" w:cstheme="minorHAnsi"/>
                <w:b/>
              </w:rPr>
              <w:t>Embracing research as a process of discovery</w:t>
            </w:r>
          </w:p>
        </w:tc>
        <w:tc>
          <w:tcPr>
            <w:tcW w:w="2518" w:type="dxa"/>
          </w:tcPr>
          <w:p w14:paraId="7AD21B77" w14:textId="48B0522D" w:rsidR="001275D1" w:rsidRPr="002E0426" w:rsidRDefault="00867A6E" w:rsidP="3FB2308A">
            <w:pPr>
              <w:cnfStyle w:val="000000100000" w:firstRow="0" w:lastRow="0" w:firstColumn="0" w:lastColumn="0" w:oddVBand="0" w:evenVBand="0" w:oddHBand="1" w:evenHBand="0" w:firstRowFirstColumn="0" w:firstRowLastColumn="0" w:lastRowFirstColumn="0" w:lastRowLastColumn="0"/>
              <w:rPr>
                <w:rFonts w:eastAsia="Times New Roman" w:cstheme="minorHAnsi"/>
                <w:b/>
              </w:rPr>
            </w:pPr>
            <w:r w:rsidRPr="002E0426">
              <w:rPr>
                <w:rFonts w:eastAsia="Times New Roman" w:cstheme="minorHAnsi"/>
                <w:b/>
              </w:rPr>
              <w:t>Combining the skills of the previous three units</w:t>
            </w:r>
          </w:p>
        </w:tc>
      </w:tr>
      <w:tr w:rsidR="001275D1" w:rsidRPr="002E0426" w14:paraId="179509A8" w14:textId="77777777" w:rsidTr="00031341">
        <w:trPr>
          <w:trHeight w:val="827"/>
        </w:trPr>
        <w:tc>
          <w:tcPr>
            <w:cnfStyle w:val="001000000000" w:firstRow="0" w:lastRow="0" w:firstColumn="1" w:lastColumn="0" w:oddVBand="0" w:evenVBand="0" w:oddHBand="0" w:evenHBand="0" w:firstRowFirstColumn="0" w:firstRowLastColumn="0" w:lastRowFirstColumn="0" w:lastRowLastColumn="0"/>
            <w:tcW w:w="1336" w:type="dxa"/>
          </w:tcPr>
          <w:p w14:paraId="3A98AADD" w14:textId="13670891" w:rsidR="001275D1" w:rsidRPr="002E0426" w:rsidRDefault="00867A6E" w:rsidP="3FB2308A">
            <w:pPr>
              <w:rPr>
                <w:rFonts w:eastAsia="Times New Roman" w:cstheme="minorHAnsi"/>
                <w:b w:val="0"/>
              </w:rPr>
            </w:pPr>
            <w:r w:rsidRPr="002E0426">
              <w:rPr>
                <w:rFonts w:eastAsia="Times New Roman" w:cstheme="minorHAnsi"/>
                <w:b w:val="0"/>
              </w:rPr>
              <w:t>Central assignment</w:t>
            </w:r>
          </w:p>
        </w:tc>
        <w:tc>
          <w:tcPr>
            <w:tcW w:w="1568" w:type="dxa"/>
          </w:tcPr>
          <w:p w14:paraId="0DDFAB11" w14:textId="324C4CEA" w:rsidR="001275D1" w:rsidRPr="002E0426" w:rsidRDefault="00867A6E" w:rsidP="3FB2308A">
            <w:pPr>
              <w:cnfStyle w:val="000000000000" w:firstRow="0" w:lastRow="0" w:firstColumn="0" w:lastColumn="0" w:oddVBand="0" w:evenVBand="0" w:oddHBand="0" w:evenHBand="0" w:firstRowFirstColumn="0" w:firstRowLastColumn="0" w:lastRowFirstColumn="0" w:lastRowLastColumn="0"/>
              <w:rPr>
                <w:rFonts w:eastAsia="Times New Roman" w:cstheme="minorHAnsi"/>
                <w:b/>
              </w:rPr>
            </w:pPr>
            <w:r w:rsidRPr="002E0426">
              <w:rPr>
                <w:rFonts w:eastAsia="Times New Roman" w:cstheme="minorHAnsi"/>
                <w:b/>
              </w:rPr>
              <w:t>Rhetorical analysis of a single text</w:t>
            </w:r>
          </w:p>
        </w:tc>
        <w:tc>
          <w:tcPr>
            <w:tcW w:w="2116" w:type="dxa"/>
          </w:tcPr>
          <w:p w14:paraId="58B2694A" w14:textId="0F479722" w:rsidR="001275D1" w:rsidRPr="002E0426" w:rsidRDefault="00867A6E" w:rsidP="3FB2308A">
            <w:pPr>
              <w:cnfStyle w:val="000000000000" w:firstRow="0" w:lastRow="0" w:firstColumn="0" w:lastColumn="0" w:oddVBand="0" w:evenVBand="0" w:oddHBand="0" w:evenHBand="0" w:firstRowFirstColumn="0" w:firstRowLastColumn="0" w:lastRowFirstColumn="0" w:lastRowLastColumn="0"/>
              <w:rPr>
                <w:rFonts w:eastAsia="Times New Roman" w:cstheme="minorHAnsi"/>
                <w:b/>
              </w:rPr>
            </w:pPr>
            <w:r w:rsidRPr="002E0426">
              <w:rPr>
                <w:rFonts w:eastAsia="Times New Roman" w:cstheme="minorHAnsi"/>
                <w:b/>
              </w:rPr>
              <w:t>Entering the conversation</w:t>
            </w:r>
          </w:p>
        </w:tc>
        <w:tc>
          <w:tcPr>
            <w:tcW w:w="1851" w:type="dxa"/>
          </w:tcPr>
          <w:p w14:paraId="4F7E2BFA" w14:textId="714388DE" w:rsidR="001275D1" w:rsidRPr="002E0426" w:rsidRDefault="00867A6E" w:rsidP="3FB2308A">
            <w:pPr>
              <w:cnfStyle w:val="000000000000" w:firstRow="0" w:lastRow="0" w:firstColumn="0" w:lastColumn="0" w:oddVBand="0" w:evenVBand="0" w:oddHBand="0" w:evenHBand="0" w:firstRowFirstColumn="0" w:firstRowLastColumn="0" w:lastRowFirstColumn="0" w:lastRowLastColumn="0"/>
              <w:rPr>
                <w:rFonts w:eastAsia="Times New Roman" w:cstheme="minorHAnsi"/>
                <w:b/>
              </w:rPr>
            </w:pPr>
            <w:r w:rsidRPr="002E0426">
              <w:rPr>
                <w:rFonts w:eastAsia="Times New Roman" w:cstheme="minorHAnsi"/>
                <w:b/>
              </w:rPr>
              <w:t>Reflective research narrative</w:t>
            </w:r>
          </w:p>
        </w:tc>
        <w:tc>
          <w:tcPr>
            <w:tcW w:w="2518" w:type="dxa"/>
          </w:tcPr>
          <w:p w14:paraId="3669E578" w14:textId="1F4E51E1" w:rsidR="001275D1" w:rsidRPr="002E0426" w:rsidRDefault="00867A6E" w:rsidP="3FB2308A">
            <w:pPr>
              <w:cnfStyle w:val="000000000000" w:firstRow="0" w:lastRow="0" w:firstColumn="0" w:lastColumn="0" w:oddVBand="0" w:evenVBand="0" w:oddHBand="0" w:evenHBand="0" w:firstRowFirstColumn="0" w:firstRowLastColumn="0" w:lastRowFirstColumn="0" w:lastRowLastColumn="0"/>
              <w:rPr>
                <w:rFonts w:eastAsia="Times New Roman" w:cstheme="minorHAnsi"/>
                <w:b/>
              </w:rPr>
            </w:pPr>
            <w:r w:rsidRPr="002E0426">
              <w:rPr>
                <w:rFonts w:eastAsia="Times New Roman" w:cstheme="minorHAnsi"/>
                <w:b/>
              </w:rPr>
              <w:t>Researched argument</w:t>
            </w:r>
          </w:p>
        </w:tc>
      </w:tr>
      <w:tr w:rsidR="002E0426" w:rsidRPr="002E0426" w14:paraId="06C21FBB" w14:textId="77777777" w:rsidTr="00031341">
        <w:trPr>
          <w:cnfStyle w:val="000000100000" w:firstRow="0" w:lastRow="0" w:firstColumn="0" w:lastColumn="0" w:oddVBand="0" w:evenVBand="0" w:oddHBand="1" w:evenHBand="0" w:firstRowFirstColumn="0" w:firstRowLastColumn="0" w:lastRowFirstColumn="0" w:lastRowLastColumn="0"/>
          <w:trHeight w:val="1485"/>
        </w:trPr>
        <w:tc>
          <w:tcPr>
            <w:cnfStyle w:val="001000000000" w:firstRow="0" w:lastRow="0" w:firstColumn="1" w:lastColumn="0" w:oddVBand="0" w:evenVBand="0" w:oddHBand="0" w:evenHBand="0" w:firstRowFirstColumn="0" w:firstRowLastColumn="0" w:lastRowFirstColumn="0" w:lastRowLastColumn="0"/>
            <w:tcW w:w="1336" w:type="dxa"/>
          </w:tcPr>
          <w:p w14:paraId="4BA03C6F" w14:textId="1A45437A" w:rsidR="001275D1" w:rsidRPr="002E0426" w:rsidRDefault="00867A6E" w:rsidP="3FB2308A">
            <w:pPr>
              <w:rPr>
                <w:rFonts w:eastAsia="Times New Roman" w:cstheme="minorHAnsi"/>
                <w:b w:val="0"/>
              </w:rPr>
            </w:pPr>
            <w:r w:rsidRPr="002E0426">
              <w:rPr>
                <w:rFonts w:eastAsia="Times New Roman" w:cstheme="minorHAnsi"/>
                <w:b w:val="0"/>
              </w:rPr>
              <w:t>Number of texts</w:t>
            </w:r>
          </w:p>
        </w:tc>
        <w:tc>
          <w:tcPr>
            <w:tcW w:w="1568" w:type="dxa"/>
          </w:tcPr>
          <w:p w14:paraId="5D3B5653" w14:textId="13AAB34C" w:rsidR="001275D1" w:rsidRPr="002E0426" w:rsidRDefault="00867A6E" w:rsidP="3FB2308A">
            <w:pPr>
              <w:cnfStyle w:val="000000100000" w:firstRow="0" w:lastRow="0" w:firstColumn="0" w:lastColumn="0" w:oddVBand="0" w:evenVBand="0" w:oddHBand="1" w:evenHBand="0" w:firstRowFirstColumn="0" w:firstRowLastColumn="0" w:lastRowFirstColumn="0" w:lastRowLastColumn="0"/>
              <w:rPr>
                <w:rFonts w:eastAsia="Times New Roman" w:cstheme="minorHAnsi"/>
                <w:b/>
              </w:rPr>
            </w:pPr>
            <w:r w:rsidRPr="002E0426">
              <w:rPr>
                <w:rFonts w:eastAsia="Times New Roman" w:cstheme="minorHAnsi"/>
                <w:b/>
              </w:rPr>
              <w:t xml:space="preserve">1 text </w:t>
            </w:r>
            <w:r w:rsidRPr="002E0426">
              <w:rPr>
                <w:rFonts w:eastAsia="Times New Roman" w:cstheme="minorHAnsi"/>
              </w:rPr>
              <w:t>selected from the unit pod</w:t>
            </w:r>
          </w:p>
        </w:tc>
        <w:tc>
          <w:tcPr>
            <w:tcW w:w="2116" w:type="dxa"/>
          </w:tcPr>
          <w:p w14:paraId="486B8C7D" w14:textId="24DCA155" w:rsidR="001275D1" w:rsidRPr="002E0426" w:rsidRDefault="001F03BD" w:rsidP="3FB2308A">
            <w:pPr>
              <w:cnfStyle w:val="000000100000" w:firstRow="0" w:lastRow="0" w:firstColumn="0" w:lastColumn="0" w:oddVBand="0" w:evenVBand="0" w:oddHBand="1" w:evenHBand="0" w:firstRowFirstColumn="0" w:firstRowLastColumn="0" w:lastRowFirstColumn="0" w:lastRowLastColumn="0"/>
              <w:rPr>
                <w:rFonts w:eastAsia="Times New Roman" w:cstheme="minorHAnsi"/>
                <w:b/>
              </w:rPr>
            </w:pPr>
            <w:r w:rsidRPr="002E0426">
              <w:rPr>
                <w:rFonts w:eastAsia="Times New Roman" w:cstheme="minorHAnsi"/>
                <w:b/>
              </w:rPr>
              <w:t xml:space="preserve">4-6 texts </w:t>
            </w:r>
            <w:r w:rsidRPr="002E0426">
              <w:rPr>
                <w:rFonts w:eastAsia="Times New Roman" w:cstheme="minorHAnsi"/>
              </w:rPr>
              <w:t>selected from the unit pod</w:t>
            </w:r>
          </w:p>
        </w:tc>
        <w:tc>
          <w:tcPr>
            <w:tcW w:w="1851" w:type="dxa"/>
          </w:tcPr>
          <w:p w14:paraId="05332110" w14:textId="77777777" w:rsidR="001275D1" w:rsidRPr="002E0426" w:rsidRDefault="001F03BD" w:rsidP="3FB2308A">
            <w:pPr>
              <w:cnfStyle w:val="000000100000" w:firstRow="0" w:lastRow="0" w:firstColumn="0" w:lastColumn="0" w:oddVBand="0" w:evenVBand="0" w:oddHBand="1" w:evenHBand="0" w:firstRowFirstColumn="0" w:firstRowLastColumn="0" w:lastRowFirstColumn="0" w:lastRowLastColumn="0"/>
              <w:rPr>
                <w:rFonts w:eastAsia="Times New Roman" w:cstheme="minorHAnsi"/>
                <w:b/>
              </w:rPr>
            </w:pPr>
            <w:r w:rsidRPr="002E0426">
              <w:rPr>
                <w:rFonts w:eastAsia="Times New Roman" w:cstheme="minorHAnsi"/>
                <w:b/>
              </w:rPr>
              <w:t>7-8 texts</w:t>
            </w:r>
          </w:p>
          <w:p w14:paraId="72E94C1A" w14:textId="77777777" w:rsidR="001F03BD" w:rsidRPr="002E0426" w:rsidRDefault="001F03BD" w:rsidP="3FB2308A">
            <w:pPr>
              <w:cnfStyle w:val="000000100000" w:firstRow="0" w:lastRow="0" w:firstColumn="0" w:lastColumn="0" w:oddVBand="0" w:evenVBand="0" w:oddHBand="1" w:evenHBand="0" w:firstRowFirstColumn="0" w:firstRowLastColumn="0" w:lastRowFirstColumn="0" w:lastRowLastColumn="0"/>
              <w:rPr>
                <w:rFonts w:eastAsia="Times New Roman" w:cstheme="minorHAnsi"/>
              </w:rPr>
            </w:pPr>
            <w:r w:rsidRPr="002E0426">
              <w:rPr>
                <w:rFonts w:eastAsia="Times New Roman" w:cstheme="minorHAnsi"/>
              </w:rPr>
              <w:t>3-4 selected from the unit pod</w:t>
            </w:r>
          </w:p>
          <w:p w14:paraId="60F9652F" w14:textId="0ADB63BE" w:rsidR="001F03BD" w:rsidRPr="002E0426" w:rsidRDefault="001F03BD" w:rsidP="3FB2308A">
            <w:pPr>
              <w:cnfStyle w:val="000000100000" w:firstRow="0" w:lastRow="0" w:firstColumn="0" w:lastColumn="0" w:oddVBand="0" w:evenVBand="0" w:oddHBand="1" w:evenHBand="0" w:firstRowFirstColumn="0" w:firstRowLastColumn="0" w:lastRowFirstColumn="0" w:lastRowLastColumn="0"/>
              <w:rPr>
                <w:rFonts w:eastAsia="Times New Roman" w:cstheme="minorHAnsi"/>
                <w:b/>
              </w:rPr>
            </w:pPr>
            <w:r w:rsidRPr="002E0426">
              <w:rPr>
                <w:rFonts w:eastAsia="Times New Roman" w:cstheme="minorHAnsi"/>
              </w:rPr>
              <w:t>3-4 identified by the writer</w:t>
            </w:r>
          </w:p>
        </w:tc>
        <w:tc>
          <w:tcPr>
            <w:tcW w:w="2518" w:type="dxa"/>
          </w:tcPr>
          <w:p w14:paraId="12F45C4E" w14:textId="77777777" w:rsidR="001275D1" w:rsidRPr="002E0426" w:rsidRDefault="001F03BD" w:rsidP="3FB2308A">
            <w:pPr>
              <w:cnfStyle w:val="000000100000" w:firstRow="0" w:lastRow="0" w:firstColumn="0" w:lastColumn="0" w:oddVBand="0" w:evenVBand="0" w:oddHBand="1" w:evenHBand="0" w:firstRowFirstColumn="0" w:firstRowLastColumn="0" w:lastRowFirstColumn="0" w:lastRowLastColumn="0"/>
              <w:rPr>
                <w:rFonts w:eastAsia="Times New Roman" w:cstheme="minorHAnsi"/>
                <w:b/>
              </w:rPr>
            </w:pPr>
            <w:r w:rsidRPr="002E0426">
              <w:rPr>
                <w:rFonts w:eastAsia="Times New Roman" w:cstheme="minorHAnsi"/>
                <w:b/>
              </w:rPr>
              <w:t>8-15 texts</w:t>
            </w:r>
          </w:p>
          <w:p w14:paraId="0F441EE2" w14:textId="77777777" w:rsidR="001F03BD" w:rsidRPr="002E0426" w:rsidRDefault="001F03BD" w:rsidP="3FB2308A">
            <w:pPr>
              <w:cnfStyle w:val="000000100000" w:firstRow="0" w:lastRow="0" w:firstColumn="0" w:lastColumn="0" w:oddVBand="0" w:evenVBand="0" w:oddHBand="1" w:evenHBand="0" w:firstRowFirstColumn="0" w:firstRowLastColumn="0" w:lastRowFirstColumn="0" w:lastRowLastColumn="0"/>
              <w:rPr>
                <w:rFonts w:eastAsia="Times New Roman" w:cstheme="minorHAnsi"/>
              </w:rPr>
            </w:pPr>
            <w:r w:rsidRPr="002E0426">
              <w:rPr>
                <w:rFonts w:eastAsia="Times New Roman" w:cstheme="minorHAnsi"/>
              </w:rPr>
              <w:t>4-8 from a previous essay</w:t>
            </w:r>
          </w:p>
          <w:p w14:paraId="5AABAABE" w14:textId="0A2AC8E1" w:rsidR="001F03BD" w:rsidRPr="002E0426" w:rsidRDefault="001F03BD" w:rsidP="3FB2308A">
            <w:pPr>
              <w:cnfStyle w:val="000000100000" w:firstRow="0" w:lastRow="0" w:firstColumn="0" w:lastColumn="0" w:oddVBand="0" w:evenVBand="0" w:oddHBand="1" w:evenHBand="0" w:firstRowFirstColumn="0" w:firstRowLastColumn="0" w:lastRowFirstColumn="0" w:lastRowLastColumn="0"/>
              <w:rPr>
                <w:rFonts w:eastAsia="Times New Roman" w:cstheme="minorHAnsi"/>
                <w:b/>
              </w:rPr>
            </w:pPr>
            <w:r w:rsidRPr="002E0426">
              <w:rPr>
                <w:rFonts w:eastAsia="Times New Roman" w:cstheme="minorHAnsi"/>
              </w:rPr>
              <w:t>4-7 new texts identified by the writer</w:t>
            </w:r>
          </w:p>
        </w:tc>
      </w:tr>
      <w:tr w:rsidR="001275D1" w:rsidRPr="002E0426" w14:paraId="2F4C783A" w14:textId="77777777" w:rsidTr="00031341">
        <w:trPr>
          <w:trHeight w:val="566"/>
        </w:trPr>
        <w:tc>
          <w:tcPr>
            <w:cnfStyle w:val="001000000000" w:firstRow="0" w:lastRow="0" w:firstColumn="1" w:lastColumn="0" w:oddVBand="0" w:evenVBand="0" w:oddHBand="0" w:evenHBand="0" w:firstRowFirstColumn="0" w:firstRowLastColumn="0" w:lastRowFirstColumn="0" w:lastRowLastColumn="0"/>
            <w:tcW w:w="1336" w:type="dxa"/>
          </w:tcPr>
          <w:p w14:paraId="60480134" w14:textId="088D0B9D" w:rsidR="001275D1" w:rsidRPr="002E0426" w:rsidRDefault="00867A6E" w:rsidP="3FB2308A">
            <w:pPr>
              <w:rPr>
                <w:rFonts w:eastAsia="Times New Roman" w:cstheme="minorHAnsi"/>
                <w:b w:val="0"/>
              </w:rPr>
            </w:pPr>
            <w:r w:rsidRPr="002E0426">
              <w:rPr>
                <w:rFonts w:eastAsia="Times New Roman" w:cstheme="minorHAnsi"/>
                <w:b w:val="0"/>
              </w:rPr>
              <w:t>Number of pages</w:t>
            </w:r>
          </w:p>
        </w:tc>
        <w:tc>
          <w:tcPr>
            <w:tcW w:w="1568" w:type="dxa"/>
          </w:tcPr>
          <w:p w14:paraId="4563118A" w14:textId="5434EE1F" w:rsidR="001275D1" w:rsidRPr="002E0426" w:rsidRDefault="00867A6E" w:rsidP="3FB2308A">
            <w:pPr>
              <w:cnfStyle w:val="000000000000" w:firstRow="0" w:lastRow="0" w:firstColumn="0" w:lastColumn="0" w:oddVBand="0" w:evenVBand="0" w:oddHBand="0" w:evenHBand="0" w:firstRowFirstColumn="0" w:firstRowLastColumn="0" w:lastRowFirstColumn="0" w:lastRowLastColumn="0"/>
              <w:rPr>
                <w:rFonts w:eastAsia="Times New Roman" w:cstheme="minorHAnsi"/>
                <w:b/>
              </w:rPr>
            </w:pPr>
            <w:r w:rsidRPr="002E0426">
              <w:rPr>
                <w:rFonts w:eastAsia="Times New Roman" w:cstheme="minorHAnsi"/>
                <w:b/>
              </w:rPr>
              <w:t>2-3 pages</w:t>
            </w:r>
          </w:p>
        </w:tc>
        <w:tc>
          <w:tcPr>
            <w:tcW w:w="2116" w:type="dxa"/>
          </w:tcPr>
          <w:p w14:paraId="04A4B952" w14:textId="7F52C792" w:rsidR="001275D1" w:rsidRPr="002E0426" w:rsidRDefault="00867A6E" w:rsidP="3FB2308A">
            <w:pPr>
              <w:cnfStyle w:val="000000000000" w:firstRow="0" w:lastRow="0" w:firstColumn="0" w:lastColumn="0" w:oddVBand="0" w:evenVBand="0" w:oddHBand="0" w:evenHBand="0" w:firstRowFirstColumn="0" w:firstRowLastColumn="0" w:lastRowFirstColumn="0" w:lastRowLastColumn="0"/>
              <w:rPr>
                <w:rFonts w:eastAsia="Times New Roman" w:cstheme="minorHAnsi"/>
                <w:b/>
              </w:rPr>
            </w:pPr>
            <w:r w:rsidRPr="002E0426">
              <w:rPr>
                <w:rFonts w:eastAsia="Times New Roman" w:cstheme="minorHAnsi"/>
                <w:b/>
              </w:rPr>
              <w:t>3-4 pages</w:t>
            </w:r>
          </w:p>
        </w:tc>
        <w:tc>
          <w:tcPr>
            <w:tcW w:w="1851" w:type="dxa"/>
          </w:tcPr>
          <w:p w14:paraId="3E663EA1" w14:textId="6F1C6CA6" w:rsidR="001275D1" w:rsidRPr="002E0426" w:rsidRDefault="00867A6E" w:rsidP="3FB2308A">
            <w:pPr>
              <w:cnfStyle w:val="000000000000" w:firstRow="0" w:lastRow="0" w:firstColumn="0" w:lastColumn="0" w:oddVBand="0" w:evenVBand="0" w:oddHBand="0" w:evenHBand="0" w:firstRowFirstColumn="0" w:firstRowLastColumn="0" w:lastRowFirstColumn="0" w:lastRowLastColumn="0"/>
              <w:rPr>
                <w:rFonts w:eastAsia="Times New Roman" w:cstheme="minorHAnsi"/>
                <w:b/>
              </w:rPr>
            </w:pPr>
            <w:r w:rsidRPr="002E0426">
              <w:rPr>
                <w:rFonts w:eastAsia="Times New Roman" w:cstheme="minorHAnsi"/>
                <w:b/>
              </w:rPr>
              <w:t>6-7 pages</w:t>
            </w:r>
          </w:p>
        </w:tc>
        <w:tc>
          <w:tcPr>
            <w:tcW w:w="2518" w:type="dxa"/>
          </w:tcPr>
          <w:p w14:paraId="737D7709" w14:textId="35FFF57C" w:rsidR="001275D1" w:rsidRPr="002E0426" w:rsidRDefault="00867A6E" w:rsidP="3FB2308A">
            <w:pPr>
              <w:cnfStyle w:val="000000000000" w:firstRow="0" w:lastRow="0" w:firstColumn="0" w:lastColumn="0" w:oddVBand="0" w:evenVBand="0" w:oddHBand="0" w:evenHBand="0" w:firstRowFirstColumn="0" w:firstRowLastColumn="0" w:lastRowFirstColumn="0" w:lastRowLastColumn="0"/>
              <w:rPr>
                <w:rFonts w:eastAsia="Times New Roman" w:cstheme="minorHAnsi"/>
                <w:b/>
              </w:rPr>
            </w:pPr>
            <w:r w:rsidRPr="002E0426">
              <w:rPr>
                <w:rFonts w:eastAsia="Times New Roman" w:cstheme="minorHAnsi"/>
                <w:b/>
              </w:rPr>
              <w:t>6-8 pages</w:t>
            </w:r>
          </w:p>
        </w:tc>
      </w:tr>
    </w:tbl>
    <w:p w14:paraId="2AC359DC" w14:textId="7D2688DB" w:rsidR="00C52B3E" w:rsidRPr="00C52B3E" w:rsidRDefault="00C52B3E" w:rsidP="00C52B3E">
      <w:pPr>
        <w:spacing w:before="120"/>
        <w:rPr>
          <w:rFonts w:eastAsia="Times New Roman" w:cstheme="minorHAnsi"/>
          <w:b/>
        </w:rPr>
      </w:pPr>
      <w:r>
        <w:rPr>
          <w:rFonts w:eastAsia="Times New Roman" w:cstheme="minorHAnsi"/>
          <w:b/>
        </w:rPr>
        <w:t xml:space="preserve"> </w:t>
      </w:r>
      <w:r w:rsidRPr="00C52B3E">
        <w:rPr>
          <w:rFonts w:eastAsia="Times New Roman" w:cstheme="minorHAnsi"/>
        </w:rPr>
        <w:t>Assignment sheets for each unit can be found at the bottom of this syllabus.</w:t>
      </w:r>
    </w:p>
    <w:p w14:paraId="1AA029F2" w14:textId="673EB2E2" w:rsidR="007E5C4B" w:rsidRPr="002E0426" w:rsidRDefault="001275D1" w:rsidP="002E0426">
      <w:pPr>
        <w:pStyle w:val="Heading2"/>
        <w:rPr>
          <w:rFonts w:cstheme="minorHAnsi"/>
        </w:rPr>
      </w:pPr>
      <w:r w:rsidRPr="002E0426">
        <w:rPr>
          <w:rFonts w:cstheme="minorHAnsi"/>
        </w:rPr>
        <w:t>Paper Policies</w:t>
      </w:r>
    </w:p>
    <w:p w14:paraId="15A39F71" w14:textId="12A89B1D" w:rsidR="00031341" w:rsidRPr="0067198A" w:rsidRDefault="001275D1" w:rsidP="001275D1">
      <w:pPr>
        <w:rPr>
          <w:rFonts w:cstheme="minorHAnsi"/>
        </w:rPr>
      </w:pPr>
      <w:r w:rsidRPr="002E0426">
        <w:rPr>
          <w:rFonts w:cstheme="minorHAnsi"/>
        </w:rPr>
        <w:t>Due dates are noted on the Schedule. Prompts will be distributed well in advance of the</w:t>
      </w:r>
      <w:r w:rsidR="0067198A">
        <w:rPr>
          <w:rFonts w:cstheme="minorHAnsi"/>
        </w:rPr>
        <w:t xml:space="preserve"> due </w:t>
      </w:r>
      <w:r w:rsidRPr="002E0426">
        <w:rPr>
          <w:rFonts w:cstheme="minorHAnsi"/>
        </w:rPr>
        <w:t xml:space="preserve">dates. I encourage you to discuss your work in progress with me during office hours. For your own security, always keep a spare copy of the paper you hand in, and always back up your work as you go. Allowances will not be made for work that was not backed up. </w:t>
      </w:r>
      <w:r w:rsidRPr="002E0426">
        <w:rPr>
          <w:rFonts w:cstheme="minorHAnsi"/>
          <w:b/>
        </w:rPr>
        <w:t xml:space="preserve">In fairness to the </w:t>
      </w:r>
      <w:proofErr w:type="gramStart"/>
      <w:r w:rsidRPr="002E0426">
        <w:rPr>
          <w:rFonts w:cstheme="minorHAnsi"/>
          <w:b/>
        </w:rPr>
        <w:t>class as a whole, papers</w:t>
      </w:r>
      <w:proofErr w:type="gramEnd"/>
      <w:r w:rsidRPr="002E0426">
        <w:rPr>
          <w:rFonts w:cstheme="minorHAnsi"/>
          <w:b/>
        </w:rPr>
        <w:t xml:space="preserve"> handed in after the class meeting in which they are due will be lowered by one-half letter grade f</w:t>
      </w:r>
      <w:r w:rsidR="00031341">
        <w:rPr>
          <w:rFonts w:cstheme="minorHAnsi"/>
          <w:b/>
        </w:rPr>
        <w:t>or each day after the due date.</w:t>
      </w:r>
    </w:p>
    <w:p w14:paraId="0BA495D0" w14:textId="16AD4660" w:rsidR="001275D1" w:rsidRPr="002E0426" w:rsidRDefault="001275D1" w:rsidP="001275D1">
      <w:pPr>
        <w:rPr>
          <w:rFonts w:cstheme="minorHAnsi"/>
        </w:rPr>
      </w:pPr>
      <w:r w:rsidRPr="002E0426">
        <w:rPr>
          <w:rFonts w:cstheme="minorHAnsi"/>
        </w:rPr>
        <w:t xml:space="preserve">Unless the prompt specifically indicates otherwise, all writing assignments must conform to the guidelines of the MLA Style Manual (or the MLA Handbook for Writers of Research Papers). This includes the general format of the document (typed, double-spaced, one-inch margins, etc.), the register of language (formal, academic), as well as the </w:t>
      </w:r>
      <w:proofErr w:type="gramStart"/>
      <w:r w:rsidRPr="002E0426">
        <w:rPr>
          <w:rFonts w:cstheme="minorHAnsi"/>
        </w:rPr>
        <w:t>manner in which</w:t>
      </w:r>
      <w:proofErr w:type="gramEnd"/>
      <w:r w:rsidRPr="002E0426">
        <w:rPr>
          <w:rFonts w:cstheme="minorHAnsi"/>
        </w:rPr>
        <w:t xml:space="preserve"> you acknowledge the source of quotations and other material that warrants attribution </w:t>
      </w:r>
      <w:r w:rsidRPr="002E0426">
        <w:rPr>
          <w:rFonts w:cstheme="minorHAnsi"/>
        </w:rPr>
        <w:lastRenderedPageBreak/>
        <w:t>(parenthetical documentation). Consider visiting the Ott Writing Center if you need additional help with organization, development and placement of thesis, use of evidence, sentence mechanics, or style. Information about the Ott will be provided in class.</w:t>
      </w:r>
    </w:p>
    <w:p w14:paraId="0FE904C1" w14:textId="66588458" w:rsidR="001275D1" w:rsidRPr="002E0426" w:rsidRDefault="001275D1" w:rsidP="001275D1">
      <w:pPr>
        <w:rPr>
          <w:rFonts w:cstheme="minorHAnsi"/>
        </w:rPr>
      </w:pPr>
      <w:r w:rsidRPr="002E0426">
        <w:rPr>
          <w:rStyle w:val="Heading3Char"/>
          <w:rFonts w:cstheme="minorHAnsi"/>
        </w:rPr>
        <w:t>Changes to Syllabus:</w:t>
      </w:r>
      <w:r w:rsidRPr="002E0426">
        <w:rPr>
          <w:rFonts w:cstheme="minorHAnsi"/>
          <w:b/>
        </w:rPr>
        <w:t xml:space="preserve"> </w:t>
      </w:r>
      <w:r w:rsidRPr="002E0426">
        <w:rPr>
          <w:rFonts w:cstheme="minorHAnsi"/>
        </w:rPr>
        <w:t>Portions of this syllabus are subject to change. Any alterations will be announ</w:t>
      </w:r>
      <w:r w:rsidR="00031341">
        <w:rPr>
          <w:rFonts w:cstheme="minorHAnsi"/>
        </w:rPr>
        <w:t>ced in class and posted to D2L.</w:t>
      </w:r>
    </w:p>
    <w:p w14:paraId="62971158" w14:textId="08881476" w:rsidR="006B1D77" w:rsidRDefault="001275D1" w:rsidP="001275D1">
      <w:pPr>
        <w:rPr>
          <w:rStyle w:val="Hyperlink"/>
          <w:rFonts w:cstheme="minorHAnsi"/>
        </w:rPr>
      </w:pPr>
      <w:r w:rsidRPr="002E0426">
        <w:rPr>
          <w:rStyle w:val="Heading3Char"/>
          <w:rFonts w:cstheme="minorHAnsi"/>
        </w:rPr>
        <w:t>Academic Integrity:</w:t>
      </w:r>
      <w:r w:rsidRPr="002E0426">
        <w:rPr>
          <w:rFonts w:cstheme="minorHAnsi"/>
          <w:b/>
        </w:rPr>
        <w:t xml:space="preserve"> </w:t>
      </w:r>
      <w:r w:rsidRPr="002E0426">
        <w:rPr>
          <w:rFonts w:cstheme="minorHAnsi"/>
        </w:rPr>
        <w:t xml:space="preserve">Plagiarism and other forms of academic dishonesty are serious violations with serious consequences that may include failure of an assignment, failure of a course, or expulsion. For university policy on academic integrity, see </w:t>
      </w:r>
      <w:hyperlink r:id="rId9" w:history="1">
        <w:r w:rsidRPr="002E0426">
          <w:rPr>
            <w:rStyle w:val="Hyperlink"/>
            <w:rFonts w:cstheme="minorHAnsi"/>
          </w:rPr>
          <w:t>http://bulletin.marquette.edu/undergrad/academicregulations/</w:t>
        </w:r>
      </w:hyperlink>
      <w:r w:rsidRPr="002E0426">
        <w:rPr>
          <w:rFonts w:cstheme="minorHAnsi"/>
        </w:rPr>
        <w:t xml:space="preserve">. Further details may be found at the University website on Academic Integrity: </w:t>
      </w:r>
      <w:hyperlink r:id="rId10" w:history="1">
        <w:r w:rsidRPr="002E0426">
          <w:rPr>
            <w:rStyle w:val="Hyperlink"/>
            <w:rFonts w:cstheme="minorHAnsi"/>
          </w:rPr>
          <w:t>http://www.marquette.edu/provost/integrity-index.php</w:t>
        </w:r>
      </w:hyperlink>
    </w:p>
    <w:p w14:paraId="6F088463" w14:textId="101972A9" w:rsidR="00B56798" w:rsidRDefault="00B56798" w:rsidP="001275D1">
      <w:pPr>
        <w:rPr>
          <w:rFonts w:cstheme="minorHAnsi"/>
        </w:rPr>
      </w:pPr>
      <w:r>
        <w:rPr>
          <w:rStyle w:val="Heading3Char"/>
          <w:rFonts w:cstheme="minorHAnsi"/>
        </w:rPr>
        <w:t>Policy on Accomodation of Disabilities</w:t>
      </w:r>
      <w:r w:rsidRPr="002E0426">
        <w:rPr>
          <w:rStyle w:val="Heading3Char"/>
          <w:rFonts w:cstheme="minorHAnsi"/>
        </w:rPr>
        <w:t>:</w:t>
      </w:r>
      <w:r w:rsidRPr="002E0426">
        <w:rPr>
          <w:rFonts w:cstheme="minorHAnsi"/>
          <w:b/>
        </w:rPr>
        <w:t xml:space="preserve"> </w:t>
      </w:r>
      <w:hyperlink r:id="rId11" w:anchor="disabilityservices" w:history="1">
        <w:r w:rsidRPr="006A6B5D">
          <w:rPr>
            <w:rStyle w:val="Hyperlink"/>
            <w:rFonts w:cstheme="minorHAnsi"/>
          </w:rPr>
          <w:t>http://bulletin.marquette.edu/undergrad/personalresourcesandfacilities/#disabilityservices</w:t>
        </w:r>
      </w:hyperlink>
    </w:p>
    <w:p w14:paraId="3B5078BD" w14:textId="77777777" w:rsidR="00C01560" w:rsidRPr="002E0426" w:rsidRDefault="00C01560" w:rsidP="00393C69">
      <w:pPr>
        <w:rPr>
          <w:rFonts w:cstheme="minorHAnsi"/>
        </w:rPr>
      </w:pPr>
    </w:p>
    <w:p w14:paraId="3CB4E195" w14:textId="1C205AFF" w:rsidR="3FB2308A" w:rsidRPr="002E0426" w:rsidRDefault="00F540AD" w:rsidP="002E0426">
      <w:pPr>
        <w:pStyle w:val="Heading2"/>
        <w:rPr>
          <w:rFonts w:eastAsiaTheme="minorHAnsi" w:cstheme="minorHAnsi"/>
        </w:rPr>
      </w:pPr>
      <w:r w:rsidRPr="002E0426">
        <w:rPr>
          <w:rFonts w:cstheme="minorHAnsi"/>
        </w:rPr>
        <w:t>Course Schedule</w:t>
      </w:r>
    </w:p>
    <w:tbl>
      <w:tblPr>
        <w:tblStyle w:val="GridTable3-Accent1"/>
        <w:tblW w:w="9349" w:type="dxa"/>
        <w:tblLook w:val="04A0" w:firstRow="1" w:lastRow="0" w:firstColumn="1" w:lastColumn="0" w:noHBand="0" w:noVBand="1"/>
      </w:tblPr>
      <w:tblGrid>
        <w:gridCol w:w="798"/>
        <w:gridCol w:w="781"/>
        <w:gridCol w:w="3007"/>
        <w:gridCol w:w="4763"/>
      </w:tblGrid>
      <w:tr w:rsidR="00580A6B" w:rsidRPr="002E0426" w14:paraId="5492A677" w14:textId="77777777" w:rsidTr="00FE667A">
        <w:trPr>
          <w:cnfStyle w:val="100000000000" w:firstRow="1" w:lastRow="0" w:firstColumn="0" w:lastColumn="0" w:oddVBand="0" w:evenVBand="0" w:oddHBand="0" w:evenHBand="0" w:firstRowFirstColumn="0" w:firstRowLastColumn="0" w:lastRowFirstColumn="0" w:lastRowLastColumn="0"/>
          <w:trHeight w:val="292"/>
        </w:trPr>
        <w:tc>
          <w:tcPr>
            <w:cnfStyle w:val="001000000100" w:firstRow="0" w:lastRow="0" w:firstColumn="1" w:lastColumn="0" w:oddVBand="0" w:evenVBand="0" w:oddHBand="0" w:evenHBand="0" w:firstRowFirstColumn="1" w:firstRowLastColumn="0" w:lastRowFirstColumn="0" w:lastRowLastColumn="0"/>
            <w:tcW w:w="798" w:type="dxa"/>
            <w:vAlign w:val="center"/>
          </w:tcPr>
          <w:p w14:paraId="55D2827B" w14:textId="77777777" w:rsidR="00580A6B" w:rsidRPr="00440B9E" w:rsidRDefault="00580A6B" w:rsidP="00440B9E">
            <w:pPr>
              <w:jc w:val="center"/>
              <w:rPr>
                <w:rFonts w:cstheme="minorHAnsi"/>
                <w:i w:val="0"/>
              </w:rPr>
            </w:pPr>
            <w:r w:rsidRPr="00440B9E">
              <w:rPr>
                <w:rFonts w:cstheme="minorHAnsi"/>
                <w:i w:val="0"/>
              </w:rPr>
              <w:t>Week</w:t>
            </w:r>
          </w:p>
        </w:tc>
        <w:tc>
          <w:tcPr>
            <w:tcW w:w="781" w:type="dxa"/>
          </w:tcPr>
          <w:p w14:paraId="07E49988" w14:textId="77777777" w:rsidR="00580A6B" w:rsidRPr="002E0426" w:rsidRDefault="00580A6B" w:rsidP="00440B9E">
            <w:pPr>
              <w:cnfStyle w:val="100000000000" w:firstRow="1" w:lastRow="0" w:firstColumn="0" w:lastColumn="0" w:oddVBand="0" w:evenVBand="0" w:oddHBand="0" w:evenHBand="0" w:firstRowFirstColumn="0" w:firstRowLastColumn="0" w:lastRowFirstColumn="0" w:lastRowLastColumn="0"/>
              <w:rPr>
                <w:rFonts w:cstheme="minorHAnsi"/>
              </w:rPr>
            </w:pPr>
            <w:r w:rsidRPr="002E0426">
              <w:rPr>
                <w:rFonts w:cstheme="minorHAnsi"/>
              </w:rPr>
              <w:t>Date</w:t>
            </w:r>
          </w:p>
        </w:tc>
        <w:tc>
          <w:tcPr>
            <w:tcW w:w="3007" w:type="dxa"/>
          </w:tcPr>
          <w:p w14:paraId="67E298A5" w14:textId="77777777" w:rsidR="00580A6B" w:rsidRPr="002E0426" w:rsidRDefault="00580A6B" w:rsidP="00440B9E">
            <w:pPr>
              <w:cnfStyle w:val="100000000000" w:firstRow="1" w:lastRow="0" w:firstColumn="0" w:lastColumn="0" w:oddVBand="0" w:evenVBand="0" w:oddHBand="0" w:evenHBand="0" w:firstRowFirstColumn="0" w:firstRowLastColumn="0" w:lastRowFirstColumn="0" w:lastRowLastColumn="0"/>
              <w:rPr>
                <w:rFonts w:cstheme="minorHAnsi"/>
              </w:rPr>
            </w:pPr>
            <w:r w:rsidRPr="002E0426">
              <w:rPr>
                <w:rFonts w:cstheme="minorHAnsi"/>
              </w:rPr>
              <w:t>Topic</w:t>
            </w:r>
          </w:p>
        </w:tc>
        <w:tc>
          <w:tcPr>
            <w:tcW w:w="4763" w:type="dxa"/>
          </w:tcPr>
          <w:p w14:paraId="7B06F284" w14:textId="77777777" w:rsidR="00580A6B" w:rsidRPr="002E0426" w:rsidRDefault="00580A6B" w:rsidP="00440B9E">
            <w:pPr>
              <w:cnfStyle w:val="100000000000" w:firstRow="1" w:lastRow="0" w:firstColumn="0" w:lastColumn="0" w:oddVBand="0" w:evenVBand="0" w:oddHBand="0" w:evenHBand="0" w:firstRowFirstColumn="0" w:firstRowLastColumn="0" w:lastRowFirstColumn="0" w:lastRowLastColumn="0"/>
              <w:rPr>
                <w:rFonts w:cstheme="minorHAnsi"/>
              </w:rPr>
            </w:pPr>
            <w:r w:rsidRPr="002E0426">
              <w:rPr>
                <w:rFonts w:cstheme="minorHAnsi"/>
              </w:rPr>
              <w:t>Assignment due</w:t>
            </w:r>
          </w:p>
        </w:tc>
      </w:tr>
      <w:tr w:rsidR="00DF0FEC" w:rsidRPr="002E0426" w14:paraId="0B805601" w14:textId="77777777" w:rsidTr="00FE667A">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798" w:type="dxa"/>
            <w:vMerge w:val="restart"/>
            <w:tcBorders>
              <w:top w:val="single" w:sz="4" w:space="0" w:color="C8D2BD" w:themeColor="accent1" w:themeTint="99"/>
              <w:bottom w:val="single" w:sz="4" w:space="0" w:color="C8D2BD" w:themeColor="accent1" w:themeTint="99"/>
            </w:tcBorders>
            <w:vAlign w:val="center"/>
          </w:tcPr>
          <w:p w14:paraId="19090E75" w14:textId="77777777" w:rsidR="00DF0FEC" w:rsidRPr="00440B9E" w:rsidRDefault="00DF0FEC" w:rsidP="00440B9E">
            <w:pPr>
              <w:jc w:val="center"/>
              <w:rPr>
                <w:rFonts w:cstheme="minorHAnsi"/>
                <w:i w:val="0"/>
              </w:rPr>
            </w:pPr>
            <w:r w:rsidRPr="00440B9E">
              <w:rPr>
                <w:rFonts w:cstheme="minorHAnsi"/>
                <w:i w:val="0"/>
              </w:rPr>
              <w:t>1</w:t>
            </w:r>
          </w:p>
        </w:tc>
        <w:tc>
          <w:tcPr>
            <w:tcW w:w="781" w:type="dxa"/>
          </w:tcPr>
          <w:p w14:paraId="0B7C4F36" w14:textId="77777777" w:rsidR="00DF0FEC" w:rsidRPr="002E0426" w:rsidRDefault="00DF0FEC" w:rsidP="00440B9E">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8/28</w:t>
            </w:r>
          </w:p>
        </w:tc>
        <w:tc>
          <w:tcPr>
            <w:tcW w:w="3007" w:type="dxa"/>
          </w:tcPr>
          <w:p w14:paraId="3AF780A4" w14:textId="77777777" w:rsidR="00DF0FEC" w:rsidRPr="002E0426" w:rsidRDefault="00DF0FEC" w:rsidP="00440B9E">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Introduction</w:t>
            </w:r>
          </w:p>
        </w:tc>
        <w:tc>
          <w:tcPr>
            <w:tcW w:w="4763" w:type="dxa"/>
          </w:tcPr>
          <w:p w14:paraId="440EEBFE" w14:textId="77777777" w:rsidR="00DF0FEC" w:rsidRPr="002E0426" w:rsidRDefault="00DF0FEC" w:rsidP="00440B9E">
            <w:pPr>
              <w:cnfStyle w:val="000000100000" w:firstRow="0" w:lastRow="0" w:firstColumn="0" w:lastColumn="0" w:oddVBand="0" w:evenVBand="0" w:oddHBand="1" w:evenHBand="0" w:firstRowFirstColumn="0" w:firstRowLastColumn="0" w:lastRowFirstColumn="0" w:lastRowLastColumn="0"/>
              <w:rPr>
                <w:rFonts w:cstheme="minorHAnsi"/>
              </w:rPr>
            </w:pPr>
          </w:p>
        </w:tc>
      </w:tr>
      <w:tr w:rsidR="00DF0FEC" w:rsidRPr="002E0426" w14:paraId="6C3BE4C2" w14:textId="77777777" w:rsidTr="00FE667A">
        <w:trPr>
          <w:trHeight w:val="292"/>
        </w:trPr>
        <w:tc>
          <w:tcPr>
            <w:cnfStyle w:val="001000000000" w:firstRow="0" w:lastRow="0" w:firstColumn="1" w:lastColumn="0" w:oddVBand="0" w:evenVBand="0" w:oddHBand="0" w:evenHBand="0" w:firstRowFirstColumn="0" w:firstRowLastColumn="0" w:lastRowFirstColumn="0" w:lastRowLastColumn="0"/>
            <w:tcW w:w="798" w:type="dxa"/>
            <w:vMerge/>
            <w:tcBorders>
              <w:top w:val="single" w:sz="4" w:space="0" w:color="C8D2BD" w:themeColor="accent1" w:themeTint="99"/>
              <w:bottom w:val="single" w:sz="4" w:space="0" w:color="C8D2BD" w:themeColor="accent1" w:themeTint="99"/>
            </w:tcBorders>
            <w:vAlign w:val="center"/>
          </w:tcPr>
          <w:p w14:paraId="557018F6" w14:textId="77777777" w:rsidR="00DF0FEC" w:rsidRPr="00440B9E" w:rsidRDefault="00DF0FEC" w:rsidP="00440B9E">
            <w:pPr>
              <w:jc w:val="center"/>
              <w:rPr>
                <w:rFonts w:cstheme="minorHAnsi"/>
                <w:i w:val="0"/>
              </w:rPr>
            </w:pPr>
          </w:p>
        </w:tc>
        <w:tc>
          <w:tcPr>
            <w:tcW w:w="781" w:type="dxa"/>
          </w:tcPr>
          <w:p w14:paraId="487A82D6" w14:textId="77777777" w:rsidR="00DF0FEC" w:rsidRPr="002E0426" w:rsidRDefault="00DF0FEC" w:rsidP="00440B9E">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8/30</w:t>
            </w:r>
          </w:p>
        </w:tc>
        <w:tc>
          <w:tcPr>
            <w:tcW w:w="3007" w:type="dxa"/>
          </w:tcPr>
          <w:p w14:paraId="1EFA340B" w14:textId="2E2AB1B8" w:rsidR="00DF0FEC" w:rsidRPr="002E0426" w:rsidRDefault="00DF0FEC" w:rsidP="00440B9E">
            <w:pP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Says/Does</w:t>
            </w:r>
          </w:p>
        </w:tc>
        <w:tc>
          <w:tcPr>
            <w:tcW w:w="4763" w:type="dxa"/>
          </w:tcPr>
          <w:p w14:paraId="7FAB5DD6" w14:textId="24242E6A" w:rsidR="00DF0FEC" w:rsidRPr="002E0426" w:rsidRDefault="00DF0FEC" w:rsidP="00440B9E">
            <w:pP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 xml:space="preserve">Augustin </w:t>
            </w:r>
            <w:proofErr w:type="spellStart"/>
            <w:r w:rsidRPr="002E0426">
              <w:rPr>
                <w:rFonts w:cstheme="minorHAnsi"/>
              </w:rPr>
              <w:t>Barruel</w:t>
            </w:r>
            <w:proofErr w:type="spellEnd"/>
            <w:r w:rsidRPr="002E0426">
              <w:rPr>
                <w:rFonts w:cstheme="minorHAnsi"/>
              </w:rPr>
              <w:t xml:space="preserve"> (D2L), Arjun </w:t>
            </w:r>
            <w:proofErr w:type="spellStart"/>
            <w:r w:rsidRPr="002E0426">
              <w:rPr>
                <w:rFonts w:cstheme="minorHAnsi"/>
              </w:rPr>
              <w:t>Walia</w:t>
            </w:r>
            <w:proofErr w:type="spellEnd"/>
            <w:r w:rsidRPr="002E0426">
              <w:rPr>
                <w:rFonts w:cstheme="minorHAnsi"/>
              </w:rPr>
              <w:t xml:space="preserve"> (D2L)</w:t>
            </w:r>
          </w:p>
        </w:tc>
      </w:tr>
      <w:tr w:rsidR="00DF0FEC" w:rsidRPr="002E0426" w14:paraId="64ED9ABA" w14:textId="77777777" w:rsidTr="00FE667A">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798" w:type="dxa"/>
            <w:vMerge w:val="restart"/>
            <w:tcBorders>
              <w:top w:val="single" w:sz="4" w:space="0" w:color="C8D2BD" w:themeColor="accent1" w:themeTint="99"/>
              <w:bottom w:val="single" w:sz="4" w:space="0" w:color="C8D2BD" w:themeColor="accent1" w:themeTint="99"/>
            </w:tcBorders>
            <w:vAlign w:val="center"/>
          </w:tcPr>
          <w:p w14:paraId="50C3D6CB" w14:textId="77777777" w:rsidR="00DF0FEC" w:rsidRPr="00440B9E" w:rsidRDefault="00DF0FEC" w:rsidP="00440B9E">
            <w:pPr>
              <w:jc w:val="center"/>
              <w:rPr>
                <w:rFonts w:cstheme="minorHAnsi"/>
                <w:i w:val="0"/>
              </w:rPr>
            </w:pPr>
            <w:r w:rsidRPr="00440B9E">
              <w:rPr>
                <w:rFonts w:cstheme="minorHAnsi"/>
                <w:i w:val="0"/>
              </w:rPr>
              <w:t>2</w:t>
            </w:r>
          </w:p>
        </w:tc>
        <w:tc>
          <w:tcPr>
            <w:tcW w:w="781" w:type="dxa"/>
          </w:tcPr>
          <w:p w14:paraId="04140E61" w14:textId="77777777" w:rsidR="00DF0FEC" w:rsidRPr="002E0426" w:rsidRDefault="00DF0FEC" w:rsidP="00440B9E">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9/4</w:t>
            </w:r>
          </w:p>
        </w:tc>
        <w:tc>
          <w:tcPr>
            <w:tcW w:w="3007" w:type="dxa"/>
          </w:tcPr>
          <w:p w14:paraId="1078508B" w14:textId="63A3E310" w:rsidR="00DF0FEC" w:rsidRPr="002E0426" w:rsidRDefault="00DF0FEC" w:rsidP="00440B9E">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Thesis Statements</w:t>
            </w:r>
          </w:p>
        </w:tc>
        <w:tc>
          <w:tcPr>
            <w:tcW w:w="4763" w:type="dxa"/>
          </w:tcPr>
          <w:p w14:paraId="72B6ABE6" w14:textId="31E556CB" w:rsidR="00DF0FEC" w:rsidRPr="002E0426" w:rsidRDefault="00DF0FEC" w:rsidP="00440B9E">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 xml:space="preserve">Brotherton Introduction, Richard Enos (D2L), </w:t>
            </w:r>
          </w:p>
        </w:tc>
      </w:tr>
      <w:tr w:rsidR="00DF0FEC" w:rsidRPr="002E0426" w14:paraId="7F0ED8A5" w14:textId="77777777" w:rsidTr="00FE667A">
        <w:trPr>
          <w:trHeight w:val="292"/>
        </w:trPr>
        <w:tc>
          <w:tcPr>
            <w:cnfStyle w:val="001000000000" w:firstRow="0" w:lastRow="0" w:firstColumn="1" w:lastColumn="0" w:oddVBand="0" w:evenVBand="0" w:oddHBand="0" w:evenHBand="0" w:firstRowFirstColumn="0" w:firstRowLastColumn="0" w:lastRowFirstColumn="0" w:lastRowLastColumn="0"/>
            <w:tcW w:w="798" w:type="dxa"/>
            <w:vMerge/>
            <w:tcBorders>
              <w:top w:val="single" w:sz="4" w:space="0" w:color="C8D2BD" w:themeColor="accent1" w:themeTint="99"/>
              <w:bottom w:val="single" w:sz="4" w:space="0" w:color="C8D2BD" w:themeColor="accent1" w:themeTint="99"/>
            </w:tcBorders>
            <w:vAlign w:val="center"/>
          </w:tcPr>
          <w:p w14:paraId="0A55BB4C" w14:textId="77777777" w:rsidR="00DF0FEC" w:rsidRPr="00440B9E" w:rsidRDefault="00DF0FEC" w:rsidP="00440B9E">
            <w:pPr>
              <w:jc w:val="center"/>
              <w:rPr>
                <w:rFonts w:cstheme="minorHAnsi"/>
                <w:i w:val="0"/>
              </w:rPr>
            </w:pPr>
          </w:p>
        </w:tc>
        <w:tc>
          <w:tcPr>
            <w:tcW w:w="781" w:type="dxa"/>
          </w:tcPr>
          <w:p w14:paraId="15FF1167" w14:textId="77777777" w:rsidR="00DF0FEC" w:rsidRPr="002E0426" w:rsidRDefault="00DF0FEC" w:rsidP="00440B9E">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9/6</w:t>
            </w:r>
          </w:p>
        </w:tc>
        <w:tc>
          <w:tcPr>
            <w:tcW w:w="3007" w:type="dxa"/>
          </w:tcPr>
          <w:p w14:paraId="754B5822" w14:textId="3B70E7FC" w:rsidR="00DF0FEC" w:rsidRPr="002E0426" w:rsidRDefault="00DF0FEC" w:rsidP="00440B9E">
            <w:pP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Types of Arguments, Kairos</w:t>
            </w:r>
          </w:p>
        </w:tc>
        <w:tc>
          <w:tcPr>
            <w:tcW w:w="4763" w:type="dxa"/>
          </w:tcPr>
          <w:p w14:paraId="668107A3" w14:textId="6BF5E20A" w:rsidR="00DF0FEC" w:rsidRPr="002E0426" w:rsidRDefault="00DF0FEC" w:rsidP="00440B9E">
            <w:pP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Alex Newman</w:t>
            </w:r>
            <w:r w:rsidR="00F41030">
              <w:rPr>
                <w:rFonts w:cstheme="minorHAnsi"/>
              </w:rPr>
              <w:t xml:space="preserve"> “Secret Societies”</w:t>
            </w:r>
            <w:r w:rsidRPr="002E0426">
              <w:rPr>
                <w:rFonts w:cstheme="minorHAnsi"/>
              </w:rPr>
              <w:t xml:space="preserve"> (D2L)</w:t>
            </w:r>
          </w:p>
        </w:tc>
      </w:tr>
      <w:tr w:rsidR="00DF0FEC" w:rsidRPr="002E0426" w14:paraId="0BE39DE7" w14:textId="77777777" w:rsidTr="00FE667A">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798" w:type="dxa"/>
            <w:vMerge w:val="restart"/>
            <w:tcBorders>
              <w:top w:val="single" w:sz="4" w:space="0" w:color="C8D2BD" w:themeColor="accent1" w:themeTint="99"/>
              <w:bottom w:val="single" w:sz="4" w:space="0" w:color="C8D2BD" w:themeColor="accent1" w:themeTint="99"/>
            </w:tcBorders>
            <w:vAlign w:val="center"/>
          </w:tcPr>
          <w:p w14:paraId="779A2960" w14:textId="77777777" w:rsidR="00DF0FEC" w:rsidRPr="00440B9E" w:rsidRDefault="00DF0FEC" w:rsidP="00440B9E">
            <w:pPr>
              <w:jc w:val="center"/>
              <w:rPr>
                <w:rFonts w:cstheme="minorHAnsi"/>
                <w:i w:val="0"/>
              </w:rPr>
            </w:pPr>
            <w:r w:rsidRPr="00440B9E">
              <w:rPr>
                <w:rFonts w:cstheme="minorHAnsi"/>
                <w:i w:val="0"/>
              </w:rPr>
              <w:t>3</w:t>
            </w:r>
          </w:p>
        </w:tc>
        <w:tc>
          <w:tcPr>
            <w:tcW w:w="781" w:type="dxa"/>
          </w:tcPr>
          <w:p w14:paraId="70323664" w14:textId="77777777" w:rsidR="00DF0FEC" w:rsidRPr="002E0426" w:rsidRDefault="00DF0FEC" w:rsidP="00440B9E">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9/11</w:t>
            </w:r>
          </w:p>
        </w:tc>
        <w:tc>
          <w:tcPr>
            <w:tcW w:w="3007" w:type="dxa"/>
          </w:tcPr>
          <w:p w14:paraId="515D9788" w14:textId="04861061" w:rsidR="00DF0FEC" w:rsidRPr="002E0426" w:rsidRDefault="00DF0FEC" w:rsidP="00440B9E">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Analyzing Rhetoric</w:t>
            </w:r>
          </w:p>
        </w:tc>
        <w:tc>
          <w:tcPr>
            <w:tcW w:w="4763" w:type="dxa"/>
          </w:tcPr>
          <w:p w14:paraId="0E8B2A54" w14:textId="3AA316FF" w:rsidR="00DF0FEC" w:rsidRPr="002E0426" w:rsidRDefault="00DF0FEC" w:rsidP="00440B9E">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Brotherton Chapter 1, “</w:t>
            </w:r>
            <w:proofErr w:type="spellStart"/>
            <w:r w:rsidRPr="002E0426">
              <w:rPr>
                <w:rFonts w:cstheme="minorHAnsi"/>
              </w:rPr>
              <w:t>Belluminati</w:t>
            </w:r>
            <w:proofErr w:type="spellEnd"/>
            <w:r w:rsidRPr="002E0426">
              <w:rPr>
                <w:rFonts w:cstheme="minorHAnsi"/>
              </w:rPr>
              <w:t>” (D2L), Joe Martino (D2L)</w:t>
            </w:r>
          </w:p>
        </w:tc>
      </w:tr>
      <w:tr w:rsidR="00DF0FEC" w:rsidRPr="002E0426" w14:paraId="35EF8DCB" w14:textId="77777777" w:rsidTr="00FE667A">
        <w:trPr>
          <w:trHeight w:val="292"/>
        </w:trPr>
        <w:tc>
          <w:tcPr>
            <w:cnfStyle w:val="001000000000" w:firstRow="0" w:lastRow="0" w:firstColumn="1" w:lastColumn="0" w:oddVBand="0" w:evenVBand="0" w:oddHBand="0" w:evenHBand="0" w:firstRowFirstColumn="0" w:firstRowLastColumn="0" w:lastRowFirstColumn="0" w:lastRowLastColumn="0"/>
            <w:tcW w:w="798" w:type="dxa"/>
            <w:vMerge/>
            <w:tcBorders>
              <w:top w:val="single" w:sz="4" w:space="0" w:color="C8D2BD" w:themeColor="accent1" w:themeTint="99"/>
              <w:bottom w:val="single" w:sz="4" w:space="0" w:color="C8D2BD" w:themeColor="accent1" w:themeTint="99"/>
            </w:tcBorders>
            <w:vAlign w:val="center"/>
          </w:tcPr>
          <w:p w14:paraId="362D620A" w14:textId="77777777" w:rsidR="00DF0FEC" w:rsidRPr="00440B9E" w:rsidRDefault="00DF0FEC" w:rsidP="00440B9E">
            <w:pPr>
              <w:jc w:val="center"/>
              <w:rPr>
                <w:rFonts w:cstheme="minorHAnsi"/>
                <w:i w:val="0"/>
              </w:rPr>
            </w:pPr>
          </w:p>
        </w:tc>
        <w:tc>
          <w:tcPr>
            <w:tcW w:w="781" w:type="dxa"/>
          </w:tcPr>
          <w:p w14:paraId="0616D92D" w14:textId="77777777" w:rsidR="00DF0FEC" w:rsidRPr="002E0426" w:rsidRDefault="00DF0FEC" w:rsidP="00440B9E">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9/13</w:t>
            </w:r>
          </w:p>
        </w:tc>
        <w:tc>
          <w:tcPr>
            <w:tcW w:w="3007" w:type="dxa"/>
          </w:tcPr>
          <w:p w14:paraId="35964806" w14:textId="77777777" w:rsidR="00DF0FEC" w:rsidRPr="002E0426" w:rsidRDefault="00DF0FEC" w:rsidP="00440B9E">
            <w:pP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Structure and Organization</w:t>
            </w:r>
          </w:p>
        </w:tc>
        <w:tc>
          <w:tcPr>
            <w:tcW w:w="4763" w:type="dxa"/>
          </w:tcPr>
          <w:p w14:paraId="6155DC41" w14:textId="62354A48" w:rsidR="00DF0FEC" w:rsidRPr="002E0426" w:rsidRDefault="00DF0FEC" w:rsidP="00440B9E">
            <w:pP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 xml:space="preserve">“Perceived Power” (D2L) </w:t>
            </w:r>
          </w:p>
        </w:tc>
      </w:tr>
      <w:tr w:rsidR="00DF0FEC" w:rsidRPr="002E0426" w14:paraId="1F78B3E4" w14:textId="77777777" w:rsidTr="00FE667A">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798" w:type="dxa"/>
            <w:vMerge w:val="restart"/>
            <w:tcBorders>
              <w:top w:val="single" w:sz="4" w:space="0" w:color="C8D2BD" w:themeColor="accent1" w:themeTint="99"/>
              <w:bottom w:val="single" w:sz="4" w:space="0" w:color="C8D2BD" w:themeColor="accent1" w:themeTint="99"/>
            </w:tcBorders>
            <w:vAlign w:val="center"/>
          </w:tcPr>
          <w:p w14:paraId="421F78F7" w14:textId="75CC48CA" w:rsidR="00DF0FEC" w:rsidRPr="00440B9E" w:rsidRDefault="00DF0FEC" w:rsidP="00440B9E">
            <w:pPr>
              <w:jc w:val="center"/>
              <w:rPr>
                <w:rFonts w:cstheme="minorHAnsi"/>
                <w:i w:val="0"/>
              </w:rPr>
            </w:pPr>
            <w:r w:rsidRPr="00440B9E">
              <w:rPr>
                <w:rFonts w:cstheme="minorHAnsi"/>
                <w:i w:val="0"/>
              </w:rPr>
              <w:t>4</w:t>
            </w:r>
          </w:p>
        </w:tc>
        <w:tc>
          <w:tcPr>
            <w:tcW w:w="781" w:type="dxa"/>
          </w:tcPr>
          <w:p w14:paraId="4C707BDD" w14:textId="77777777" w:rsidR="00DF0FEC" w:rsidRPr="002E0426" w:rsidRDefault="00DF0FEC" w:rsidP="00440B9E">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9/18</w:t>
            </w:r>
          </w:p>
        </w:tc>
        <w:tc>
          <w:tcPr>
            <w:tcW w:w="3007" w:type="dxa"/>
          </w:tcPr>
          <w:p w14:paraId="124CA8DA" w14:textId="6160CDB2" w:rsidR="00DF0FEC" w:rsidRPr="002E0426" w:rsidRDefault="00DF0FEC" w:rsidP="00440B9E">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Developing Your Own Rhetoric</w:t>
            </w:r>
          </w:p>
        </w:tc>
        <w:tc>
          <w:tcPr>
            <w:tcW w:w="4763" w:type="dxa"/>
          </w:tcPr>
          <w:p w14:paraId="21F66553" w14:textId="77777777" w:rsidR="00DF0FEC" w:rsidRPr="002E0426" w:rsidRDefault="00DF0FEC" w:rsidP="00440B9E">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Brotherton Chapter 2</w:t>
            </w:r>
          </w:p>
          <w:p w14:paraId="0499E87D" w14:textId="77777777" w:rsidR="00DF0FEC" w:rsidRPr="002E0426" w:rsidRDefault="00DF0FEC" w:rsidP="00440B9E">
            <w:pPr>
              <w:cnfStyle w:val="000000100000" w:firstRow="0" w:lastRow="0" w:firstColumn="0" w:lastColumn="0" w:oddVBand="0" w:evenVBand="0" w:oddHBand="1" w:evenHBand="0" w:firstRowFirstColumn="0" w:firstRowLastColumn="0" w:lastRowFirstColumn="0" w:lastRowLastColumn="0"/>
              <w:rPr>
                <w:rFonts w:cstheme="minorHAnsi"/>
                <w:b/>
              </w:rPr>
            </w:pPr>
            <w:r w:rsidRPr="002E0426">
              <w:rPr>
                <w:rFonts w:cstheme="minorHAnsi"/>
                <w:b/>
              </w:rPr>
              <w:t>Rhetorical Analysis Due</w:t>
            </w:r>
          </w:p>
        </w:tc>
      </w:tr>
      <w:tr w:rsidR="00C01560" w:rsidRPr="002E0426" w14:paraId="3601EECA" w14:textId="77777777" w:rsidTr="00FE667A">
        <w:trPr>
          <w:trHeight w:val="292"/>
        </w:trPr>
        <w:tc>
          <w:tcPr>
            <w:cnfStyle w:val="001000000000" w:firstRow="0" w:lastRow="0" w:firstColumn="1" w:lastColumn="0" w:oddVBand="0" w:evenVBand="0" w:oddHBand="0" w:evenHBand="0" w:firstRowFirstColumn="0" w:firstRowLastColumn="0" w:lastRowFirstColumn="0" w:lastRowLastColumn="0"/>
            <w:tcW w:w="798" w:type="dxa"/>
            <w:vMerge/>
            <w:tcBorders>
              <w:top w:val="single" w:sz="4" w:space="0" w:color="C8D2BD" w:themeColor="accent1" w:themeTint="99"/>
              <w:bottom w:val="single" w:sz="4" w:space="0" w:color="C8D2BD" w:themeColor="accent1" w:themeTint="99"/>
            </w:tcBorders>
            <w:vAlign w:val="center"/>
          </w:tcPr>
          <w:p w14:paraId="7499F94F" w14:textId="77777777" w:rsidR="00C01560" w:rsidRPr="00440B9E" w:rsidRDefault="00C01560" w:rsidP="00C01560">
            <w:pPr>
              <w:jc w:val="center"/>
              <w:rPr>
                <w:rFonts w:cstheme="minorHAnsi"/>
                <w:i w:val="0"/>
              </w:rPr>
            </w:pPr>
          </w:p>
        </w:tc>
        <w:tc>
          <w:tcPr>
            <w:tcW w:w="781" w:type="dxa"/>
          </w:tcPr>
          <w:p w14:paraId="51FE307A" w14:textId="77777777" w:rsidR="00C01560" w:rsidRPr="002E0426" w:rsidRDefault="00C01560" w:rsidP="00C01560">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9/20</w:t>
            </w:r>
          </w:p>
        </w:tc>
        <w:tc>
          <w:tcPr>
            <w:tcW w:w="3007" w:type="dxa"/>
          </w:tcPr>
          <w:p w14:paraId="1F969E00" w14:textId="00CE4C5C"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Understanding Conversations</w:t>
            </w:r>
          </w:p>
        </w:tc>
        <w:tc>
          <w:tcPr>
            <w:tcW w:w="4763" w:type="dxa"/>
          </w:tcPr>
          <w:p w14:paraId="70382C21" w14:textId="5FF5E251"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Albert A. Harrison (D2L)</w:t>
            </w:r>
            <w:r>
              <w:rPr>
                <w:rFonts w:cstheme="minorHAnsi"/>
              </w:rPr>
              <w:t xml:space="preserve">, </w:t>
            </w:r>
            <w:proofErr w:type="spellStart"/>
            <w:r>
              <w:rPr>
                <w:rFonts w:cstheme="minorHAnsi"/>
              </w:rPr>
              <w:t>Lichfield</w:t>
            </w:r>
            <w:proofErr w:type="spellEnd"/>
            <w:r>
              <w:rPr>
                <w:rFonts w:cstheme="minorHAnsi"/>
              </w:rPr>
              <w:t>, Adams, and Brooks (D2L)</w:t>
            </w:r>
          </w:p>
        </w:tc>
      </w:tr>
      <w:tr w:rsidR="00C01560" w:rsidRPr="002E0426" w14:paraId="6BA4DB48" w14:textId="77777777" w:rsidTr="00FE667A">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798" w:type="dxa"/>
            <w:vMerge w:val="restart"/>
            <w:tcBorders>
              <w:top w:val="single" w:sz="4" w:space="0" w:color="C8D2BD" w:themeColor="accent1" w:themeTint="99"/>
              <w:bottom w:val="single" w:sz="4" w:space="0" w:color="C8D2BD" w:themeColor="accent1" w:themeTint="99"/>
            </w:tcBorders>
            <w:vAlign w:val="center"/>
          </w:tcPr>
          <w:p w14:paraId="03329E84" w14:textId="77777777" w:rsidR="00C01560" w:rsidRPr="00440B9E" w:rsidRDefault="00C01560" w:rsidP="00C01560">
            <w:pPr>
              <w:jc w:val="center"/>
              <w:rPr>
                <w:rFonts w:cstheme="minorHAnsi"/>
                <w:i w:val="0"/>
              </w:rPr>
            </w:pPr>
            <w:r w:rsidRPr="00440B9E">
              <w:rPr>
                <w:rFonts w:cstheme="minorHAnsi"/>
                <w:i w:val="0"/>
              </w:rPr>
              <w:t>5</w:t>
            </w:r>
          </w:p>
        </w:tc>
        <w:tc>
          <w:tcPr>
            <w:tcW w:w="781" w:type="dxa"/>
          </w:tcPr>
          <w:p w14:paraId="47F7ED58" w14:textId="77777777" w:rsidR="00C01560" w:rsidRPr="002E0426" w:rsidRDefault="00C01560" w:rsidP="00C01560">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9/25</w:t>
            </w:r>
          </w:p>
        </w:tc>
        <w:tc>
          <w:tcPr>
            <w:tcW w:w="3007" w:type="dxa"/>
          </w:tcPr>
          <w:p w14:paraId="0D591613" w14:textId="7A56BB82"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Topic Sentences</w:t>
            </w:r>
          </w:p>
        </w:tc>
        <w:tc>
          <w:tcPr>
            <w:tcW w:w="4763" w:type="dxa"/>
          </w:tcPr>
          <w:p w14:paraId="2DB09DDC" w14:textId="7BE07C9D"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 xml:space="preserve">Brotherton Chapter 3, “Area </w:t>
            </w:r>
            <w:r w:rsidR="007F71F8">
              <w:rPr>
                <w:rFonts w:cstheme="minorHAnsi"/>
              </w:rPr>
              <w:t>51 Secrets and Cover-</w:t>
            </w:r>
            <w:r w:rsidRPr="002E0426">
              <w:rPr>
                <w:rFonts w:cstheme="minorHAnsi"/>
              </w:rPr>
              <w:t>Ups” (D2L)</w:t>
            </w:r>
            <w:r w:rsidR="00D56B91">
              <w:rPr>
                <w:rFonts w:cstheme="minorHAnsi"/>
              </w:rPr>
              <w:t>, X-Files Season 3, Episode 2 (ARES)</w:t>
            </w:r>
          </w:p>
        </w:tc>
      </w:tr>
      <w:tr w:rsidR="00C01560" w:rsidRPr="002E0426" w14:paraId="4743D414" w14:textId="77777777" w:rsidTr="00FE667A">
        <w:trPr>
          <w:trHeight w:val="292"/>
        </w:trPr>
        <w:tc>
          <w:tcPr>
            <w:cnfStyle w:val="001000000000" w:firstRow="0" w:lastRow="0" w:firstColumn="1" w:lastColumn="0" w:oddVBand="0" w:evenVBand="0" w:oddHBand="0" w:evenHBand="0" w:firstRowFirstColumn="0" w:firstRowLastColumn="0" w:lastRowFirstColumn="0" w:lastRowLastColumn="0"/>
            <w:tcW w:w="798" w:type="dxa"/>
            <w:vMerge/>
            <w:tcBorders>
              <w:top w:val="single" w:sz="4" w:space="0" w:color="C8D2BD" w:themeColor="accent1" w:themeTint="99"/>
              <w:bottom w:val="single" w:sz="4" w:space="0" w:color="C8D2BD" w:themeColor="accent1" w:themeTint="99"/>
            </w:tcBorders>
            <w:vAlign w:val="center"/>
          </w:tcPr>
          <w:p w14:paraId="2E7D5B9C" w14:textId="77777777" w:rsidR="00C01560" w:rsidRPr="00440B9E" w:rsidRDefault="00C01560" w:rsidP="00C01560">
            <w:pPr>
              <w:jc w:val="center"/>
              <w:rPr>
                <w:rFonts w:cstheme="minorHAnsi"/>
                <w:i w:val="0"/>
              </w:rPr>
            </w:pPr>
          </w:p>
        </w:tc>
        <w:tc>
          <w:tcPr>
            <w:tcW w:w="781" w:type="dxa"/>
          </w:tcPr>
          <w:p w14:paraId="1A302C4B" w14:textId="77777777" w:rsidR="00C01560" w:rsidRPr="002E0426" w:rsidRDefault="00C01560" w:rsidP="00C01560">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9/27</w:t>
            </w:r>
          </w:p>
        </w:tc>
        <w:tc>
          <w:tcPr>
            <w:tcW w:w="3007" w:type="dxa"/>
          </w:tcPr>
          <w:p w14:paraId="451FEAB3" w14:textId="77777777"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Using Evidence</w:t>
            </w:r>
          </w:p>
        </w:tc>
        <w:tc>
          <w:tcPr>
            <w:tcW w:w="4763" w:type="dxa"/>
          </w:tcPr>
          <w:p w14:paraId="747BAA5E" w14:textId="23D6310F"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Douglas Kellner (D2L)</w:t>
            </w:r>
            <w:r w:rsidR="00CF21FB">
              <w:rPr>
                <w:rFonts w:cstheme="minorHAnsi"/>
              </w:rPr>
              <w:t xml:space="preserve">, </w:t>
            </w:r>
            <w:r w:rsidR="008F5784">
              <w:rPr>
                <w:rFonts w:cstheme="minorHAnsi"/>
              </w:rPr>
              <w:t>Diane Gall (D2L)</w:t>
            </w:r>
          </w:p>
        </w:tc>
      </w:tr>
      <w:tr w:rsidR="00C01560" w:rsidRPr="002E0426" w14:paraId="7FB62FC7" w14:textId="77777777" w:rsidTr="00FE667A">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798" w:type="dxa"/>
            <w:vMerge w:val="restart"/>
            <w:tcBorders>
              <w:top w:val="single" w:sz="4" w:space="0" w:color="C8D2BD" w:themeColor="accent1" w:themeTint="99"/>
              <w:bottom w:val="single" w:sz="4" w:space="0" w:color="C8D2BD" w:themeColor="accent1" w:themeTint="99"/>
            </w:tcBorders>
            <w:vAlign w:val="center"/>
          </w:tcPr>
          <w:p w14:paraId="102BEDE4" w14:textId="77777777" w:rsidR="00C01560" w:rsidRPr="00440B9E" w:rsidRDefault="00C01560" w:rsidP="00C01560">
            <w:pPr>
              <w:jc w:val="center"/>
              <w:rPr>
                <w:rFonts w:cstheme="minorHAnsi"/>
                <w:i w:val="0"/>
              </w:rPr>
            </w:pPr>
            <w:r w:rsidRPr="00440B9E">
              <w:rPr>
                <w:rFonts w:cstheme="minorHAnsi"/>
                <w:i w:val="0"/>
              </w:rPr>
              <w:t>6</w:t>
            </w:r>
          </w:p>
        </w:tc>
        <w:tc>
          <w:tcPr>
            <w:tcW w:w="781" w:type="dxa"/>
          </w:tcPr>
          <w:p w14:paraId="00520984" w14:textId="77777777" w:rsidR="00C01560" w:rsidRPr="002E0426" w:rsidRDefault="00C01560" w:rsidP="00C01560">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10/2</w:t>
            </w:r>
          </w:p>
        </w:tc>
        <w:tc>
          <w:tcPr>
            <w:tcW w:w="3007" w:type="dxa"/>
          </w:tcPr>
          <w:p w14:paraId="6643BD94" w14:textId="3AA33AF8"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Finding Connections</w:t>
            </w:r>
          </w:p>
        </w:tc>
        <w:tc>
          <w:tcPr>
            <w:tcW w:w="4763" w:type="dxa"/>
          </w:tcPr>
          <w:p w14:paraId="4FCCD28C" w14:textId="01BA4399"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Brotherton Chapter 4</w:t>
            </w:r>
            <w:r>
              <w:rPr>
                <w:rFonts w:cstheme="minorHAnsi"/>
              </w:rPr>
              <w:t xml:space="preserve">, Adam </w:t>
            </w:r>
            <w:proofErr w:type="spellStart"/>
            <w:r>
              <w:rPr>
                <w:rFonts w:cstheme="minorHAnsi"/>
              </w:rPr>
              <w:t>Hadhazy</w:t>
            </w:r>
            <w:proofErr w:type="spellEnd"/>
            <w:r>
              <w:rPr>
                <w:rFonts w:cstheme="minorHAnsi"/>
              </w:rPr>
              <w:t xml:space="preserve"> (D2L)</w:t>
            </w:r>
          </w:p>
        </w:tc>
      </w:tr>
      <w:tr w:rsidR="00C01560" w:rsidRPr="002E0426" w14:paraId="29D80BCC" w14:textId="77777777" w:rsidTr="00FE667A">
        <w:trPr>
          <w:trHeight w:val="292"/>
        </w:trPr>
        <w:tc>
          <w:tcPr>
            <w:cnfStyle w:val="001000000000" w:firstRow="0" w:lastRow="0" w:firstColumn="1" w:lastColumn="0" w:oddVBand="0" w:evenVBand="0" w:oddHBand="0" w:evenHBand="0" w:firstRowFirstColumn="0" w:firstRowLastColumn="0" w:lastRowFirstColumn="0" w:lastRowLastColumn="0"/>
            <w:tcW w:w="798" w:type="dxa"/>
            <w:vMerge/>
            <w:tcBorders>
              <w:top w:val="single" w:sz="4" w:space="0" w:color="C8D2BD" w:themeColor="accent1" w:themeTint="99"/>
              <w:bottom w:val="single" w:sz="4" w:space="0" w:color="C8D2BD" w:themeColor="accent1" w:themeTint="99"/>
            </w:tcBorders>
            <w:vAlign w:val="center"/>
          </w:tcPr>
          <w:p w14:paraId="0B53ED37" w14:textId="77777777" w:rsidR="00C01560" w:rsidRPr="00440B9E" w:rsidRDefault="00C01560" w:rsidP="00C01560">
            <w:pPr>
              <w:jc w:val="center"/>
              <w:rPr>
                <w:rFonts w:cstheme="minorHAnsi"/>
                <w:i w:val="0"/>
              </w:rPr>
            </w:pPr>
          </w:p>
        </w:tc>
        <w:tc>
          <w:tcPr>
            <w:tcW w:w="781" w:type="dxa"/>
          </w:tcPr>
          <w:p w14:paraId="2DC01DA4" w14:textId="77777777" w:rsidR="00C01560" w:rsidRPr="002E0426" w:rsidRDefault="00C01560" w:rsidP="00C01560">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10/4</w:t>
            </w:r>
          </w:p>
        </w:tc>
        <w:tc>
          <w:tcPr>
            <w:tcW w:w="3007" w:type="dxa"/>
          </w:tcPr>
          <w:p w14:paraId="3E3DDB12" w14:textId="108D0395"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Synthesizing Sources</w:t>
            </w:r>
          </w:p>
        </w:tc>
        <w:tc>
          <w:tcPr>
            <w:tcW w:w="4763" w:type="dxa"/>
          </w:tcPr>
          <w:p w14:paraId="660A07BF" w14:textId="37972425" w:rsidR="00C01560" w:rsidRPr="002E0426" w:rsidRDefault="003D1725" w:rsidP="00C01560">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Willia</w:t>
            </w:r>
            <w:r w:rsidR="000C3C39">
              <w:rPr>
                <w:rFonts w:cstheme="minorHAnsi"/>
              </w:rPr>
              <w:t>m</w:t>
            </w:r>
            <w:r>
              <w:rPr>
                <w:rFonts w:cstheme="minorHAnsi"/>
              </w:rPr>
              <w:t xml:space="preserve"> Rodriguez,</w:t>
            </w:r>
            <w:r w:rsidR="00C01560" w:rsidRPr="002E0426">
              <w:rPr>
                <w:rFonts w:cstheme="minorHAnsi"/>
              </w:rPr>
              <w:t xml:space="preserve"> (D2L),</w:t>
            </w:r>
            <w:r w:rsidR="000C3C39">
              <w:rPr>
                <w:rFonts w:cstheme="minorHAnsi"/>
              </w:rPr>
              <w:t xml:space="preserve"> Charlene </w:t>
            </w:r>
            <w:proofErr w:type="spellStart"/>
            <w:r w:rsidR="000C3C39">
              <w:rPr>
                <w:rFonts w:cstheme="minorHAnsi"/>
              </w:rPr>
              <w:t>Elsby</w:t>
            </w:r>
            <w:proofErr w:type="spellEnd"/>
            <w:r w:rsidR="00D56B91">
              <w:rPr>
                <w:rFonts w:cstheme="minorHAnsi"/>
              </w:rPr>
              <w:t xml:space="preserve"> and Rob </w:t>
            </w:r>
            <w:proofErr w:type="spellStart"/>
            <w:r w:rsidR="00D56B91">
              <w:rPr>
                <w:rFonts w:cstheme="minorHAnsi"/>
              </w:rPr>
              <w:t>Luzecky</w:t>
            </w:r>
            <w:proofErr w:type="spellEnd"/>
            <w:r w:rsidR="00D56B91">
              <w:rPr>
                <w:rFonts w:cstheme="minorHAnsi"/>
              </w:rPr>
              <w:t xml:space="preserve"> (D2L),</w:t>
            </w:r>
            <w:r w:rsidR="00C01560" w:rsidRPr="002E0426">
              <w:rPr>
                <w:rFonts w:cstheme="minorHAnsi"/>
              </w:rPr>
              <w:t xml:space="preserve"> Kevin Knuth (D2L)</w:t>
            </w:r>
            <w:r>
              <w:rPr>
                <w:rFonts w:cstheme="minorHAnsi"/>
              </w:rPr>
              <w:t>,</w:t>
            </w:r>
          </w:p>
        </w:tc>
      </w:tr>
      <w:tr w:rsidR="00C01560" w:rsidRPr="002E0426" w14:paraId="6739BC32" w14:textId="77777777" w:rsidTr="00FE667A">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798" w:type="dxa"/>
            <w:vMerge w:val="restart"/>
            <w:tcBorders>
              <w:top w:val="single" w:sz="4" w:space="0" w:color="C8D2BD" w:themeColor="accent1" w:themeTint="99"/>
              <w:bottom w:val="single" w:sz="4" w:space="0" w:color="C8D2BD" w:themeColor="accent1" w:themeTint="99"/>
            </w:tcBorders>
            <w:vAlign w:val="center"/>
          </w:tcPr>
          <w:p w14:paraId="604949AE" w14:textId="77777777" w:rsidR="00C01560" w:rsidRPr="00440B9E" w:rsidRDefault="00C01560" w:rsidP="00C01560">
            <w:pPr>
              <w:jc w:val="center"/>
              <w:rPr>
                <w:rFonts w:cstheme="minorHAnsi"/>
                <w:i w:val="0"/>
              </w:rPr>
            </w:pPr>
            <w:r w:rsidRPr="00440B9E">
              <w:rPr>
                <w:rFonts w:cstheme="minorHAnsi"/>
                <w:i w:val="0"/>
              </w:rPr>
              <w:t>7</w:t>
            </w:r>
          </w:p>
        </w:tc>
        <w:tc>
          <w:tcPr>
            <w:tcW w:w="781" w:type="dxa"/>
          </w:tcPr>
          <w:p w14:paraId="769C775E" w14:textId="77777777" w:rsidR="00C01560" w:rsidRPr="002E0426" w:rsidRDefault="00C01560" w:rsidP="00C01560">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10/9</w:t>
            </w:r>
          </w:p>
        </w:tc>
        <w:tc>
          <w:tcPr>
            <w:tcW w:w="3007" w:type="dxa"/>
          </w:tcPr>
          <w:p w14:paraId="6B9C4536" w14:textId="623A52D0"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Paragraphs I</w:t>
            </w:r>
          </w:p>
        </w:tc>
        <w:tc>
          <w:tcPr>
            <w:tcW w:w="4763" w:type="dxa"/>
          </w:tcPr>
          <w:p w14:paraId="65181064" w14:textId="3A5A52BD"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Brotherton Chapter 5</w:t>
            </w:r>
            <w:r>
              <w:rPr>
                <w:rFonts w:cstheme="minorHAnsi"/>
              </w:rPr>
              <w:t xml:space="preserve">, Justin </w:t>
            </w:r>
            <w:proofErr w:type="spellStart"/>
            <w:r>
              <w:rPr>
                <w:rFonts w:cstheme="minorHAnsi"/>
              </w:rPr>
              <w:t>Sablich</w:t>
            </w:r>
            <w:proofErr w:type="spellEnd"/>
            <w:r>
              <w:rPr>
                <w:rFonts w:cstheme="minorHAnsi"/>
              </w:rPr>
              <w:t xml:space="preserve"> (D2L)</w:t>
            </w:r>
          </w:p>
        </w:tc>
      </w:tr>
      <w:tr w:rsidR="00C01560" w:rsidRPr="002E0426" w14:paraId="456D354F" w14:textId="77777777" w:rsidTr="00FE667A">
        <w:trPr>
          <w:trHeight w:val="292"/>
        </w:trPr>
        <w:tc>
          <w:tcPr>
            <w:cnfStyle w:val="001000000000" w:firstRow="0" w:lastRow="0" w:firstColumn="1" w:lastColumn="0" w:oddVBand="0" w:evenVBand="0" w:oddHBand="0" w:evenHBand="0" w:firstRowFirstColumn="0" w:firstRowLastColumn="0" w:lastRowFirstColumn="0" w:lastRowLastColumn="0"/>
            <w:tcW w:w="798" w:type="dxa"/>
            <w:vMerge/>
            <w:tcBorders>
              <w:top w:val="single" w:sz="4" w:space="0" w:color="C8D2BD" w:themeColor="accent1" w:themeTint="99"/>
              <w:bottom w:val="single" w:sz="4" w:space="0" w:color="C8D2BD" w:themeColor="accent1" w:themeTint="99"/>
            </w:tcBorders>
            <w:vAlign w:val="center"/>
          </w:tcPr>
          <w:p w14:paraId="2CF5AB46" w14:textId="77777777" w:rsidR="00C01560" w:rsidRPr="00440B9E" w:rsidRDefault="00C01560" w:rsidP="00C01560">
            <w:pPr>
              <w:jc w:val="center"/>
              <w:rPr>
                <w:rFonts w:cstheme="minorHAnsi"/>
                <w:i w:val="0"/>
              </w:rPr>
            </w:pPr>
          </w:p>
        </w:tc>
        <w:tc>
          <w:tcPr>
            <w:tcW w:w="781" w:type="dxa"/>
          </w:tcPr>
          <w:p w14:paraId="67B85F7D" w14:textId="77777777" w:rsidR="00C01560" w:rsidRPr="002E0426" w:rsidRDefault="00C01560" w:rsidP="00C01560">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10/11</w:t>
            </w:r>
          </w:p>
        </w:tc>
        <w:tc>
          <w:tcPr>
            <w:tcW w:w="3007" w:type="dxa"/>
          </w:tcPr>
          <w:p w14:paraId="27342E0E" w14:textId="77777777"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Paragraphs II</w:t>
            </w:r>
          </w:p>
        </w:tc>
        <w:tc>
          <w:tcPr>
            <w:tcW w:w="4763" w:type="dxa"/>
          </w:tcPr>
          <w:p w14:paraId="17D79B4A" w14:textId="3BFC076A" w:rsidR="00C01560" w:rsidRPr="002E0426" w:rsidRDefault="008F5784" w:rsidP="00C01560">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Joe Martino (2 articles on D2L)</w:t>
            </w:r>
          </w:p>
        </w:tc>
      </w:tr>
      <w:tr w:rsidR="00C01560" w:rsidRPr="002E0426" w14:paraId="6A1D3BD7" w14:textId="77777777" w:rsidTr="00FE667A">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798" w:type="dxa"/>
            <w:vMerge w:val="restart"/>
            <w:tcBorders>
              <w:top w:val="single" w:sz="4" w:space="0" w:color="C8D2BD" w:themeColor="accent1" w:themeTint="99"/>
              <w:bottom w:val="single" w:sz="4" w:space="0" w:color="C8D2BD" w:themeColor="accent1" w:themeTint="99"/>
            </w:tcBorders>
            <w:vAlign w:val="center"/>
          </w:tcPr>
          <w:p w14:paraId="09A2DFDC" w14:textId="77777777" w:rsidR="00C01560" w:rsidRPr="00440B9E" w:rsidRDefault="00C01560" w:rsidP="00C01560">
            <w:pPr>
              <w:jc w:val="center"/>
              <w:rPr>
                <w:rFonts w:cstheme="minorHAnsi"/>
                <w:i w:val="0"/>
              </w:rPr>
            </w:pPr>
            <w:r w:rsidRPr="00440B9E">
              <w:rPr>
                <w:rFonts w:cstheme="minorHAnsi"/>
                <w:i w:val="0"/>
              </w:rPr>
              <w:t>8</w:t>
            </w:r>
          </w:p>
        </w:tc>
        <w:tc>
          <w:tcPr>
            <w:tcW w:w="781" w:type="dxa"/>
          </w:tcPr>
          <w:p w14:paraId="4872AB53" w14:textId="77777777" w:rsidR="00C01560" w:rsidRPr="002E0426" w:rsidRDefault="00C01560" w:rsidP="00C01560">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10/16</w:t>
            </w:r>
          </w:p>
        </w:tc>
        <w:tc>
          <w:tcPr>
            <w:tcW w:w="3007" w:type="dxa"/>
          </w:tcPr>
          <w:p w14:paraId="72237607" w14:textId="3914E324"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Beginning Research</w:t>
            </w:r>
          </w:p>
        </w:tc>
        <w:tc>
          <w:tcPr>
            <w:tcW w:w="4763" w:type="dxa"/>
          </w:tcPr>
          <w:p w14:paraId="5573D371" w14:textId="77777777"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Brotherton Chapter 6</w:t>
            </w:r>
          </w:p>
          <w:p w14:paraId="57837B47" w14:textId="77777777"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b/>
              </w:rPr>
            </w:pPr>
            <w:r w:rsidRPr="002E0426">
              <w:rPr>
                <w:rFonts w:cstheme="minorHAnsi"/>
                <w:b/>
              </w:rPr>
              <w:t>Entering the Conversation Assignment Due</w:t>
            </w:r>
          </w:p>
        </w:tc>
      </w:tr>
      <w:tr w:rsidR="00C01560" w:rsidRPr="002E0426" w14:paraId="68584CFD" w14:textId="77777777" w:rsidTr="00FE667A">
        <w:trPr>
          <w:trHeight w:val="292"/>
        </w:trPr>
        <w:tc>
          <w:tcPr>
            <w:cnfStyle w:val="001000000000" w:firstRow="0" w:lastRow="0" w:firstColumn="1" w:lastColumn="0" w:oddVBand="0" w:evenVBand="0" w:oddHBand="0" w:evenHBand="0" w:firstRowFirstColumn="0" w:firstRowLastColumn="0" w:lastRowFirstColumn="0" w:lastRowLastColumn="0"/>
            <w:tcW w:w="798" w:type="dxa"/>
            <w:vMerge/>
            <w:tcBorders>
              <w:top w:val="single" w:sz="4" w:space="0" w:color="C8D2BD" w:themeColor="accent1" w:themeTint="99"/>
              <w:bottom w:val="single" w:sz="4" w:space="0" w:color="C8D2BD" w:themeColor="accent1" w:themeTint="99"/>
            </w:tcBorders>
            <w:vAlign w:val="center"/>
          </w:tcPr>
          <w:p w14:paraId="7E8D9A44" w14:textId="77777777" w:rsidR="00C01560" w:rsidRPr="00440B9E" w:rsidRDefault="00C01560" w:rsidP="00C01560">
            <w:pPr>
              <w:jc w:val="center"/>
              <w:rPr>
                <w:rFonts w:cstheme="minorHAnsi"/>
                <w:i w:val="0"/>
              </w:rPr>
            </w:pPr>
          </w:p>
        </w:tc>
        <w:tc>
          <w:tcPr>
            <w:tcW w:w="781" w:type="dxa"/>
          </w:tcPr>
          <w:p w14:paraId="196429E0" w14:textId="77777777" w:rsidR="00C01560" w:rsidRPr="002E0426" w:rsidRDefault="00C01560" w:rsidP="00C01560">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10/18</w:t>
            </w:r>
          </w:p>
        </w:tc>
        <w:tc>
          <w:tcPr>
            <w:tcW w:w="3007" w:type="dxa"/>
          </w:tcPr>
          <w:p w14:paraId="32A743ED" w14:textId="77777777"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FALL BREAK</w:t>
            </w:r>
          </w:p>
        </w:tc>
        <w:tc>
          <w:tcPr>
            <w:tcW w:w="4763" w:type="dxa"/>
          </w:tcPr>
          <w:p w14:paraId="55E5B4DC" w14:textId="77777777"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p>
        </w:tc>
      </w:tr>
      <w:tr w:rsidR="00C01560" w:rsidRPr="002E0426" w14:paraId="77DFF387" w14:textId="77777777" w:rsidTr="00FE667A">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798" w:type="dxa"/>
            <w:vMerge w:val="restart"/>
            <w:tcBorders>
              <w:top w:val="single" w:sz="4" w:space="0" w:color="C8D2BD" w:themeColor="accent1" w:themeTint="99"/>
              <w:bottom w:val="single" w:sz="4" w:space="0" w:color="C8D2BD" w:themeColor="accent1" w:themeTint="99"/>
            </w:tcBorders>
            <w:vAlign w:val="center"/>
          </w:tcPr>
          <w:p w14:paraId="1E8E636C" w14:textId="77777777" w:rsidR="00C01560" w:rsidRPr="00440B9E" w:rsidRDefault="00C01560" w:rsidP="00C01560">
            <w:pPr>
              <w:jc w:val="center"/>
              <w:rPr>
                <w:rFonts w:cstheme="minorHAnsi"/>
                <w:i w:val="0"/>
              </w:rPr>
            </w:pPr>
            <w:r w:rsidRPr="00440B9E">
              <w:rPr>
                <w:rFonts w:cstheme="minorHAnsi"/>
                <w:i w:val="0"/>
              </w:rPr>
              <w:t>9</w:t>
            </w:r>
          </w:p>
        </w:tc>
        <w:tc>
          <w:tcPr>
            <w:tcW w:w="781" w:type="dxa"/>
          </w:tcPr>
          <w:p w14:paraId="5788F415" w14:textId="77777777" w:rsidR="00C01560" w:rsidRPr="002E0426" w:rsidRDefault="00C01560" w:rsidP="00C01560">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10/23</w:t>
            </w:r>
          </w:p>
        </w:tc>
        <w:tc>
          <w:tcPr>
            <w:tcW w:w="3007" w:type="dxa"/>
          </w:tcPr>
          <w:p w14:paraId="3C08BF44" w14:textId="681F7CE4"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Library Day</w:t>
            </w:r>
          </w:p>
        </w:tc>
        <w:tc>
          <w:tcPr>
            <w:tcW w:w="4763" w:type="dxa"/>
          </w:tcPr>
          <w:p w14:paraId="369E7449" w14:textId="77777777"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Brotherton Chapter 7</w:t>
            </w:r>
          </w:p>
        </w:tc>
      </w:tr>
      <w:tr w:rsidR="00C01560" w:rsidRPr="002E0426" w14:paraId="301B88ED" w14:textId="77777777" w:rsidTr="00FE667A">
        <w:trPr>
          <w:trHeight w:val="292"/>
        </w:trPr>
        <w:tc>
          <w:tcPr>
            <w:cnfStyle w:val="001000000000" w:firstRow="0" w:lastRow="0" w:firstColumn="1" w:lastColumn="0" w:oddVBand="0" w:evenVBand="0" w:oddHBand="0" w:evenHBand="0" w:firstRowFirstColumn="0" w:firstRowLastColumn="0" w:lastRowFirstColumn="0" w:lastRowLastColumn="0"/>
            <w:tcW w:w="798" w:type="dxa"/>
            <w:vMerge/>
            <w:tcBorders>
              <w:top w:val="single" w:sz="4" w:space="0" w:color="C8D2BD" w:themeColor="accent1" w:themeTint="99"/>
              <w:bottom w:val="single" w:sz="4" w:space="0" w:color="C8D2BD" w:themeColor="accent1" w:themeTint="99"/>
            </w:tcBorders>
            <w:vAlign w:val="center"/>
          </w:tcPr>
          <w:p w14:paraId="658E682B" w14:textId="77777777" w:rsidR="00C01560" w:rsidRPr="00440B9E" w:rsidRDefault="00C01560" w:rsidP="00C01560">
            <w:pPr>
              <w:jc w:val="center"/>
              <w:rPr>
                <w:rFonts w:cstheme="minorHAnsi"/>
                <w:i w:val="0"/>
              </w:rPr>
            </w:pPr>
          </w:p>
        </w:tc>
        <w:tc>
          <w:tcPr>
            <w:tcW w:w="781" w:type="dxa"/>
          </w:tcPr>
          <w:p w14:paraId="233F29A4" w14:textId="77777777" w:rsidR="00C01560" w:rsidRPr="002E0426" w:rsidRDefault="00C01560" w:rsidP="00C01560">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10/25</w:t>
            </w:r>
          </w:p>
        </w:tc>
        <w:tc>
          <w:tcPr>
            <w:tcW w:w="3007" w:type="dxa"/>
          </w:tcPr>
          <w:p w14:paraId="492D4142" w14:textId="74E961F3"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Writing Narrative</w:t>
            </w:r>
          </w:p>
        </w:tc>
        <w:tc>
          <w:tcPr>
            <w:tcW w:w="4763" w:type="dxa"/>
          </w:tcPr>
          <w:p w14:paraId="682D6228" w14:textId="11D3F1D6"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p>
        </w:tc>
      </w:tr>
      <w:tr w:rsidR="00C01560" w:rsidRPr="002E0426" w14:paraId="0A9145CC" w14:textId="77777777" w:rsidTr="00FE667A">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798" w:type="dxa"/>
            <w:vMerge w:val="restart"/>
            <w:tcBorders>
              <w:top w:val="single" w:sz="4" w:space="0" w:color="C8D2BD" w:themeColor="accent1" w:themeTint="99"/>
              <w:bottom w:val="single" w:sz="4" w:space="0" w:color="C8D2BD" w:themeColor="accent1" w:themeTint="99"/>
            </w:tcBorders>
            <w:vAlign w:val="center"/>
          </w:tcPr>
          <w:p w14:paraId="2B60B142" w14:textId="77777777" w:rsidR="00C01560" w:rsidRPr="00440B9E" w:rsidRDefault="00C01560" w:rsidP="00C01560">
            <w:pPr>
              <w:jc w:val="center"/>
              <w:rPr>
                <w:rFonts w:cstheme="minorHAnsi"/>
                <w:i w:val="0"/>
              </w:rPr>
            </w:pPr>
            <w:r w:rsidRPr="00440B9E">
              <w:rPr>
                <w:rFonts w:cstheme="minorHAnsi"/>
                <w:i w:val="0"/>
              </w:rPr>
              <w:t>10</w:t>
            </w:r>
          </w:p>
        </w:tc>
        <w:tc>
          <w:tcPr>
            <w:tcW w:w="781" w:type="dxa"/>
          </w:tcPr>
          <w:p w14:paraId="377CFD8E" w14:textId="77777777" w:rsidR="00C01560" w:rsidRPr="002E0426" w:rsidRDefault="00C01560" w:rsidP="00C01560">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10/30</w:t>
            </w:r>
          </w:p>
        </w:tc>
        <w:tc>
          <w:tcPr>
            <w:tcW w:w="3007" w:type="dxa"/>
          </w:tcPr>
          <w:p w14:paraId="5117FC7D" w14:textId="2F6A5C0D"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Sentences</w:t>
            </w:r>
          </w:p>
        </w:tc>
        <w:tc>
          <w:tcPr>
            <w:tcW w:w="4763" w:type="dxa"/>
          </w:tcPr>
          <w:p w14:paraId="203E2154" w14:textId="77777777"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Brotherton Chapter 8</w:t>
            </w:r>
          </w:p>
        </w:tc>
      </w:tr>
      <w:tr w:rsidR="00C01560" w:rsidRPr="002E0426" w14:paraId="11B25FD2" w14:textId="77777777" w:rsidTr="00FE667A">
        <w:trPr>
          <w:trHeight w:val="292"/>
        </w:trPr>
        <w:tc>
          <w:tcPr>
            <w:cnfStyle w:val="001000000000" w:firstRow="0" w:lastRow="0" w:firstColumn="1" w:lastColumn="0" w:oddVBand="0" w:evenVBand="0" w:oddHBand="0" w:evenHBand="0" w:firstRowFirstColumn="0" w:firstRowLastColumn="0" w:lastRowFirstColumn="0" w:lastRowLastColumn="0"/>
            <w:tcW w:w="798" w:type="dxa"/>
            <w:vMerge/>
            <w:tcBorders>
              <w:top w:val="single" w:sz="4" w:space="0" w:color="C8D2BD" w:themeColor="accent1" w:themeTint="99"/>
              <w:bottom w:val="single" w:sz="4" w:space="0" w:color="C8D2BD" w:themeColor="accent1" w:themeTint="99"/>
            </w:tcBorders>
            <w:vAlign w:val="center"/>
          </w:tcPr>
          <w:p w14:paraId="022F5205" w14:textId="77777777" w:rsidR="00C01560" w:rsidRPr="00440B9E" w:rsidRDefault="00C01560" w:rsidP="00C01560">
            <w:pPr>
              <w:jc w:val="center"/>
              <w:rPr>
                <w:rFonts w:cstheme="minorHAnsi"/>
                <w:i w:val="0"/>
              </w:rPr>
            </w:pPr>
          </w:p>
        </w:tc>
        <w:tc>
          <w:tcPr>
            <w:tcW w:w="781" w:type="dxa"/>
          </w:tcPr>
          <w:p w14:paraId="6C6A320D" w14:textId="77777777" w:rsidR="00C01560" w:rsidRPr="002E0426" w:rsidRDefault="00C01560" w:rsidP="00C01560">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11/1</w:t>
            </w:r>
          </w:p>
        </w:tc>
        <w:tc>
          <w:tcPr>
            <w:tcW w:w="3007" w:type="dxa"/>
          </w:tcPr>
          <w:p w14:paraId="410F0B52" w14:textId="138626EC"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Integrating Sources</w:t>
            </w:r>
          </w:p>
        </w:tc>
        <w:tc>
          <w:tcPr>
            <w:tcW w:w="4763" w:type="dxa"/>
          </w:tcPr>
          <w:p w14:paraId="7932173C" w14:textId="1B4CA8E4"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p>
        </w:tc>
      </w:tr>
      <w:tr w:rsidR="00C01560" w:rsidRPr="002E0426" w14:paraId="03E2100F" w14:textId="77777777" w:rsidTr="00FE667A">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798" w:type="dxa"/>
            <w:vMerge w:val="restart"/>
            <w:tcBorders>
              <w:top w:val="single" w:sz="4" w:space="0" w:color="C8D2BD" w:themeColor="accent1" w:themeTint="99"/>
              <w:bottom w:val="single" w:sz="4" w:space="0" w:color="C8D2BD" w:themeColor="accent1" w:themeTint="99"/>
            </w:tcBorders>
            <w:vAlign w:val="center"/>
          </w:tcPr>
          <w:p w14:paraId="0312BB0F" w14:textId="77777777" w:rsidR="00C01560" w:rsidRPr="00440B9E" w:rsidRDefault="00C01560" w:rsidP="00C01560">
            <w:pPr>
              <w:jc w:val="center"/>
              <w:rPr>
                <w:rFonts w:cstheme="minorHAnsi"/>
                <w:i w:val="0"/>
              </w:rPr>
            </w:pPr>
            <w:r w:rsidRPr="00440B9E">
              <w:rPr>
                <w:rFonts w:cstheme="minorHAnsi"/>
                <w:i w:val="0"/>
              </w:rPr>
              <w:t>11</w:t>
            </w:r>
          </w:p>
        </w:tc>
        <w:tc>
          <w:tcPr>
            <w:tcW w:w="781" w:type="dxa"/>
          </w:tcPr>
          <w:p w14:paraId="009ED1AB" w14:textId="77777777" w:rsidR="00C01560" w:rsidRPr="002E0426" w:rsidRDefault="00C01560" w:rsidP="00C01560">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11/6</w:t>
            </w:r>
          </w:p>
        </w:tc>
        <w:tc>
          <w:tcPr>
            <w:tcW w:w="3007" w:type="dxa"/>
          </w:tcPr>
          <w:p w14:paraId="67DE4ED5" w14:textId="5692C7CF"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Understanding Argument</w:t>
            </w:r>
          </w:p>
        </w:tc>
        <w:tc>
          <w:tcPr>
            <w:tcW w:w="4763" w:type="dxa"/>
          </w:tcPr>
          <w:p w14:paraId="23AFB42B" w14:textId="77777777"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b/>
              </w:rPr>
            </w:pPr>
            <w:r w:rsidRPr="002E0426">
              <w:rPr>
                <w:rFonts w:cstheme="minorHAnsi"/>
              </w:rPr>
              <w:t>Brotherton Chapter 9</w:t>
            </w:r>
            <w:r w:rsidRPr="002E0426">
              <w:rPr>
                <w:rFonts w:cstheme="minorHAnsi"/>
                <w:b/>
              </w:rPr>
              <w:t xml:space="preserve"> </w:t>
            </w:r>
          </w:p>
          <w:p w14:paraId="56833DAE" w14:textId="7E51D044"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b/>
              </w:rPr>
              <w:t>Reflective Research Narrative Due</w:t>
            </w:r>
          </w:p>
        </w:tc>
      </w:tr>
      <w:tr w:rsidR="00C01560" w:rsidRPr="002E0426" w14:paraId="27BD0287" w14:textId="77777777" w:rsidTr="00FE667A">
        <w:trPr>
          <w:trHeight w:val="292"/>
        </w:trPr>
        <w:tc>
          <w:tcPr>
            <w:cnfStyle w:val="001000000000" w:firstRow="0" w:lastRow="0" w:firstColumn="1" w:lastColumn="0" w:oddVBand="0" w:evenVBand="0" w:oddHBand="0" w:evenHBand="0" w:firstRowFirstColumn="0" w:firstRowLastColumn="0" w:lastRowFirstColumn="0" w:lastRowLastColumn="0"/>
            <w:tcW w:w="798" w:type="dxa"/>
            <w:vMerge/>
            <w:tcBorders>
              <w:top w:val="single" w:sz="4" w:space="0" w:color="C8D2BD" w:themeColor="accent1" w:themeTint="99"/>
              <w:bottom w:val="single" w:sz="4" w:space="0" w:color="C8D2BD" w:themeColor="accent1" w:themeTint="99"/>
            </w:tcBorders>
            <w:vAlign w:val="center"/>
          </w:tcPr>
          <w:p w14:paraId="128ECCBE" w14:textId="77777777" w:rsidR="00C01560" w:rsidRPr="00440B9E" w:rsidRDefault="00C01560" w:rsidP="00C01560">
            <w:pPr>
              <w:jc w:val="center"/>
              <w:rPr>
                <w:rFonts w:cstheme="minorHAnsi"/>
                <w:i w:val="0"/>
              </w:rPr>
            </w:pPr>
          </w:p>
        </w:tc>
        <w:tc>
          <w:tcPr>
            <w:tcW w:w="781" w:type="dxa"/>
          </w:tcPr>
          <w:p w14:paraId="0B515ED5" w14:textId="77777777" w:rsidR="00C01560" w:rsidRPr="002E0426" w:rsidRDefault="00C01560" w:rsidP="00C01560">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11/8</w:t>
            </w:r>
          </w:p>
        </w:tc>
        <w:tc>
          <w:tcPr>
            <w:tcW w:w="3007" w:type="dxa"/>
          </w:tcPr>
          <w:p w14:paraId="4BAFC1A2" w14:textId="1A0142C2"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Intervention</w:t>
            </w:r>
          </w:p>
        </w:tc>
        <w:tc>
          <w:tcPr>
            <w:tcW w:w="4763" w:type="dxa"/>
          </w:tcPr>
          <w:p w14:paraId="30A43CCB" w14:textId="40750622"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b/>
              </w:rPr>
            </w:pPr>
          </w:p>
        </w:tc>
      </w:tr>
      <w:tr w:rsidR="00C01560" w:rsidRPr="002E0426" w14:paraId="3336C0ED" w14:textId="77777777" w:rsidTr="00FE667A">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798" w:type="dxa"/>
            <w:vMerge w:val="restart"/>
            <w:tcBorders>
              <w:top w:val="single" w:sz="4" w:space="0" w:color="C8D2BD" w:themeColor="accent1" w:themeTint="99"/>
              <w:bottom w:val="single" w:sz="4" w:space="0" w:color="C8D2BD" w:themeColor="accent1" w:themeTint="99"/>
            </w:tcBorders>
            <w:vAlign w:val="center"/>
          </w:tcPr>
          <w:p w14:paraId="1916B329" w14:textId="77777777" w:rsidR="00C01560" w:rsidRPr="00440B9E" w:rsidRDefault="00C01560" w:rsidP="00C01560">
            <w:pPr>
              <w:jc w:val="center"/>
              <w:rPr>
                <w:rFonts w:cstheme="minorHAnsi"/>
                <w:i w:val="0"/>
              </w:rPr>
            </w:pPr>
            <w:r w:rsidRPr="00440B9E">
              <w:rPr>
                <w:rFonts w:cstheme="minorHAnsi"/>
                <w:i w:val="0"/>
              </w:rPr>
              <w:lastRenderedPageBreak/>
              <w:t>12</w:t>
            </w:r>
          </w:p>
        </w:tc>
        <w:tc>
          <w:tcPr>
            <w:tcW w:w="781" w:type="dxa"/>
          </w:tcPr>
          <w:p w14:paraId="16E3F5A0" w14:textId="77777777" w:rsidR="00C01560" w:rsidRPr="002E0426" w:rsidRDefault="00C01560" w:rsidP="00C01560">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11/13</w:t>
            </w:r>
          </w:p>
        </w:tc>
        <w:tc>
          <w:tcPr>
            <w:tcW w:w="3007" w:type="dxa"/>
          </w:tcPr>
          <w:p w14:paraId="4252CAC6" w14:textId="1A4CA067"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Rhetoric and Argument</w:t>
            </w:r>
          </w:p>
        </w:tc>
        <w:tc>
          <w:tcPr>
            <w:tcW w:w="4763" w:type="dxa"/>
          </w:tcPr>
          <w:p w14:paraId="31F8DCAE" w14:textId="522540B9"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Brotherton Chapter 10</w:t>
            </w:r>
          </w:p>
        </w:tc>
      </w:tr>
      <w:tr w:rsidR="00C01560" w:rsidRPr="002E0426" w14:paraId="51BE4A2A" w14:textId="77777777" w:rsidTr="00FE667A">
        <w:trPr>
          <w:trHeight w:val="292"/>
        </w:trPr>
        <w:tc>
          <w:tcPr>
            <w:cnfStyle w:val="001000000000" w:firstRow="0" w:lastRow="0" w:firstColumn="1" w:lastColumn="0" w:oddVBand="0" w:evenVBand="0" w:oddHBand="0" w:evenHBand="0" w:firstRowFirstColumn="0" w:firstRowLastColumn="0" w:lastRowFirstColumn="0" w:lastRowLastColumn="0"/>
            <w:tcW w:w="798" w:type="dxa"/>
            <w:vMerge/>
            <w:tcBorders>
              <w:top w:val="single" w:sz="4" w:space="0" w:color="C8D2BD" w:themeColor="accent1" w:themeTint="99"/>
              <w:bottom w:val="single" w:sz="4" w:space="0" w:color="C8D2BD" w:themeColor="accent1" w:themeTint="99"/>
            </w:tcBorders>
            <w:vAlign w:val="center"/>
          </w:tcPr>
          <w:p w14:paraId="56940309" w14:textId="77777777" w:rsidR="00C01560" w:rsidRPr="00440B9E" w:rsidRDefault="00C01560" w:rsidP="00C01560">
            <w:pPr>
              <w:jc w:val="center"/>
              <w:rPr>
                <w:rFonts w:cstheme="minorHAnsi"/>
                <w:i w:val="0"/>
              </w:rPr>
            </w:pPr>
          </w:p>
        </w:tc>
        <w:tc>
          <w:tcPr>
            <w:tcW w:w="781" w:type="dxa"/>
          </w:tcPr>
          <w:p w14:paraId="0745604B" w14:textId="77777777" w:rsidR="00C01560" w:rsidRPr="002E0426" w:rsidRDefault="00C01560" w:rsidP="00C01560">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11/15</w:t>
            </w:r>
          </w:p>
        </w:tc>
        <w:tc>
          <w:tcPr>
            <w:tcW w:w="3007" w:type="dxa"/>
          </w:tcPr>
          <w:p w14:paraId="0B8BBF91" w14:textId="6213BA0C" w:rsidR="00C01560" w:rsidRPr="002E0426" w:rsidRDefault="004F1420" w:rsidP="00C01560">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Developing a Research Plan</w:t>
            </w:r>
          </w:p>
        </w:tc>
        <w:tc>
          <w:tcPr>
            <w:tcW w:w="4763" w:type="dxa"/>
          </w:tcPr>
          <w:p w14:paraId="0B40D87F" w14:textId="77777777"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p>
        </w:tc>
      </w:tr>
      <w:tr w:rsidR="00C01560" w:rsidRPr="002E0426" w14:paraId="4A4BB431" w14:textId="77777777" w:rsidTr="00FE667A">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798" w:type="dxa"/>
            <w:vMerge w:val="restart"/>
            <w:tcBorders>
              <w:top w:val="single" w:sz="4" w:space="0" w:color="C8D2BD" w:themeColor="accent1" w:themeTint="99"/>
              <w:bottom w:val="single" w:sz="4" w:space="0" w:color="C8D2BD" w:themeColor="accent1" w:themeTint="99"/>
            </w:tcBorders>
            <w:vAlign w:val="center"/>
          </w:tcPr>
          <w:p w14:paraId="0C3018C9" w14:textId="77777777" w:rsidR="00C01560" w:rsidRPr="00440B9E" w:rsidRDefault="00C01560" w:rsidP="00C01560">
            <w:pPr>
              <w:jc w:val="center"/>
              <w:rPr>
                <w:rFonts w:cstheme="minorHAnsi"/>
                <w:i w:val="0"/>
              </w:rPr>
            </w:pPr>
            <w:r w:rsidRPr="00440B9E">
              <w:rPr>
                <w:rFonts w:cstheme="minorHAnsi"/>
                <w:i w:val="0"/>
              </w:rPr>
              <w:t>13</w:t>
            </w:r>
          </w:p>
        </w:tc>
        <w:tc>
          <w:tcPr>
            <w:tcW w:w="781" w:type="dxa"/>
          </w:tcPr>
          <w:p w14:paraId="2C337D3C" w14:textId="77777777" w:rsidR="00C01560" w:rsidRPr="002E0426" w:rsidRDefault="00C01560" w:rsidP="00C01560">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11/20</w:t>
            </w:r>
          </w:p>
        </w:tc>
        <w:tc>
          <w:tcPr>
            <w:tcW w:w="3007" w:type="dxa"/>
          </w:tcPr>
          <w:p w14:paraId="4E5832B3" w14:textId="085DBF0E"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Inventing Conspiracies</w:t>
            </w:r>
          </w:p>
        </w:tc>
        <w:tc>
          <w:tcPr>
            <w:tcW w:w="4763" w:type="dxa"/>
          </w:tcPr>
          <w:p w14:paraId="289DD6F1" w14:textId="77777777"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p>
        </w:tc>
      </w:tr>
      <w:tr w:rsidR="00C01560" w:rsidRPr="002E0426" w14:paraId="663C2427" w14:textId="77777777" w:rsidTr="00FE667A">
        <w:trPr>
          <w:trHeight w:val="292"/>
        </w:trPr>
        <w:tc>
          <w:tcPr>
            <w:cnfStyle w:val="001000000000" w:firstRow="0" w:lastRow="0" w:firstColumn="1" w:lastColumn="0" w:oddVBand="0" w:evenVBand="0" w:oddHBand="0" w:evenHBand="0" w:firstRowFirstColumn="0" w:firstRowLastColumn="0" w:lastRowFirstColumn="0" w:lastRowLastColumn="0"/>
            <w:tcW w:w="798" w:type="dxa"/>
            <w:vMerge/>
            <w:tcBorders>
              <w:top w:val="single" w:sz="4" w:space="0" w:color="C8D2BD" w:themeColor="accent1" w:themeTint="99"/>
              <w:bottom w:val="single" w:sz="4" w:space="0" w:color="C8D2BD" w:themeColor="accent1" w:themeTint="99"/>
            </w:tcBorders>
            <w:vAlign w:val="center"/>
          </w:tcPr>
          <w:p w14:paraId="554C9111" w14:textId="77777777" w:rsidR="00C01560" w:rsidRPr="00440B9E" w:rsidRDefault="00C01560" w:rsidP="00C01560">
            <w:pPr>
              <w:jc w:val="center"/>
              <w:rPr>
                <w:rFonts w:cstheme="minorHAnsi"/>
                <w:i w:val="0"/>
              </w:rPr>
            </w:pPr>
          </w:p>
        </w:tc>
        <w:tc>
          <w:tcPr>
            <w:tcW w:w="781" w:type="dxa"/>
          </w:tcPr>
          <w:p w14:paraId="75662E23" w14:textId="77777777" w:rsidR="00C01560" w:rsidRPr="002E0426" w:rsidRDefault="00C01560" w:rsidP="00C01560">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11/22</w:t>
            </w:r>
          </w:p>
        </w:tc>
        <w:tc>
          <w:tcPr>
            <w:tcW w:w="3007" w:type="dxa"/>
          </w:tcPr>
          <w:p w14:paraId="6C04E34E" w14:textId="77777777"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THANKSGIVING HOLIDAY</w:t>
            </w:r>
          </w:p>
        </w:tc>
        <w:tc>
          <w:tcPr>
            <w:tcW w:w="4763" w:type="dxa"/>
          </w:tcPr>
          <w:p w14:paraId="12912B70" w14:textId="77777777"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p>
        </w:tc>
      </w:tr>
      <w:tr w:rsidR="00C01560" w:rsidRPr="002E0426" w14:paraId="376F4FA9" w14:textId="77777777" w:rsidTr="00FE667A">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798" w:type="dxa"/>
            <w:vMerge w:val="restart"/>
            <w:tcBorders>
              <w:top w:val="single" w:sz="4" w:space="0" w:color="C8D2BD" w:themeColor="accent1" w:themeTint="99"/>
              <w:bottom w:val="single" w:sz="4" w:space="0" w:color="C8D2BD" w:themeColor="accent1" w:themeTint="99"/>
            </w:tcBorders>
            <w:vAlign w:val="center"/>
          </w:tcPr>
          <w:p w14:paraId="2C43DC69" w14:textId="77777777" w:rsidR="00C01560" w:rsidRPr="00440B9E" w:rsidRDefault="00C01560" w:rsidP="00C01560">
            <w:pPr>
              <w:jc w:val="center"/>
              <w:rPr>
                <w:rFonts w:cstheme="minorHAnsi"/>
                <w:i w:val="0"/>
              </w:rPr>
            </w:pPr>
            <w:r w:rsidRPr="00440B9E">
              <w:rPr>
                <w:rFonts w:cstheme="minorHAnsi"/>
                <w:i w:val="0"/>
              </w:rPr>
              <w:t>14</w:t>
            </w:r>
          </w:p>
        </w:tc>
        <w:tc>
          <w:tcPr>
            <w:tcW w:w="781" w:type="dxa"/>
          </w:tcPr>
          <w:p w14:paraId="426B85BB" w14:textId="77777777" w:rsidR="00C01560" w:rsidRPr="002E0426" w:rsidRDefault="00C01560" w:rsidP="00C01560">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11/27</w:t>
            </w:r>
          </w:p>
        </w:tc>
        <w:tc>
          <w:tcPr>
            <w:tcW w:w="3007" w:type="dxa"/>
          </w:tcPr>
          <w:p w14:paraId="31F62BC1" w14:textId="77D8E2BB"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Reasoning and Support</w:t>
            </w:r>
          </w:p>
        </w:tc>
        <w:tc>
          <w:tcPr>
            <w:tcW w:w="4763" w:type="dxa"/>
          </w:tcPr>
          <w:p w14:paraId="4BF95644" w14:textId="77777777"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Brotherton Chapter 11</w:t>
            </w:r>
          </w:p>
        </w:tc>
      </w:tr>
      <w:tr w:rsidR="00C01560" w:rsidRPr="002E0426" w14:paraId="601505CC" w14:textId="77777777" w:rsidTr="00FE667A">
        <w:trPr>
          <w:trHeight w:val="292"/>
        </w:trPr>
        <w:tc>
          <w:tcPr>
            <w:cnfStyle w:val="001000000000" w:firstRow="0" w:lastRow="0" w:firstColumn="1" w:lastColumn="0" w:oddVBand="0" w:evenVBand="0" w:oddHBand="0" w:evenHBand="0" w:firstRowFirstColumn="0" w:firstRowLastColumn="0" w:lastRowFirstColumn="0" w:lastRowLastColumn="0"/>
            <w:tcW w:w="798" w:type="dxa"/>
            <w:vMerge/>
            <w:tcBorders>
              <w:top w:val="single" w:sz="4" w:space="0" w:color="C8D2BD" w:themeColor="accent1" w:themeTint="99"/>
              <w:bottom w:val="single" w:sz="4" w:space="0" w:color="C8D2BD" w:themeColor="accent1" w:themeTint="99"/>
            </w:tcBorders>
            <w:vAlign w:val="center"/>
          </w:tcPr>
          <w:p w14:paraId="444FE1E2" w14:textId="77777777" w:rsidR="00C01560" w:rsidRPr="00440B9E" w:rsidRDefault="00C01560" w:rsidP="00C01560">
            <w:pPr>
              <w:jc w:val="center"/>
              <w:rPr>
                <w:rFonts w:cstheme="minorHAnsi"/>
                <w:i w:val="0"/>
              </w:rPr>
            </w:pPr>
          </w:p>
        </w:tc>
        <w:tc>
          <w:tcPr>
            <w:tcW w:w="781" w:type="dxa"/>
          </w:tcPr>
          <w:p w14:paraId="47996CA0" w14:textId="77777777" w:rsidR="00C01560" w:rsidRPr="002E0426" w:rsidRDefault="00C01560" w:rsidP="00C01560">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11/29</w:t>
            </w:r>
          </w:p>
        </w:tc>
        <w:tc>
          <w:tcPr>
            <w:tcW w:w="3007" w:type="dxa"/>
          </w:tcPr>
          <w:p w14:paraId="63E90193" w14:textId="77777777"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Principles of Argument</w:t>
            </w:r>
          </w:p>
        </w:tc>
        <w:tc>
          <w:tcPr>
            <w:tcW w:w="4763" w:type="dxa"/>
          </w:tcPr>
          <w:p w14:paraId="7CEE613B" w14:textId="77777777"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p>
        </w:tc>
      </w:tr>
      <w:tr w:rsidR="00C01560" w:rsidRPr="002E0426" w14:paraId="3D5ADBCD" w14:textId="77777777" w:rsidTr="00FE667A">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798" w:type="dxa"/>
            <w:vMerge w:val="restart"/>
            <w:tcBorders>
              <w:top w:val="single" w:sz="4" w:space="0" w:color="C8D2BD" w:themeColor="accent1" w:themeTint="99"/>
              <w:bottom w:val="single" w:sz="4" w:space="0" w:color="C8D2BD" w:themeColor="accent1" w:themeTint="99"/>
            </w:tcBorders>
            <w:vAlign w:val="center"/>
          </w:tcPr>
          <w:p w14:paraId="218C5C92" w14:textId="77777777" w:rsidR="00C01560" w:rsidRPr="00440B9E" w:rsidRDefault="00C01560" w:rsidP="00C01560">
            <w:pPr>
              <w:jc w:val="center"/>
              <w:rPr>
                <w:rFonts w:cstheme="minorHAnsi"/>
                <w:i w:val="0"/>
              </w:rPr>
            </w:pPr>
            <w:r w:rsidRPr="00440B9E">
              <w:rPr>
                <w:rFonts w:cstheme="minorHAnsi"/>
                <w:i w:val="0"/>
              </w:rPr>
              <w:t>15</w:t>
            </w:r>
          </w:p>
        </w:tc>
        <w:tc>
          <w:tcPr>
            <w:tcW w:w="781" w:type="dxa"/>
          </w:tcPr>
          <w:p w14:paraId="20C81160" w14:textId="77777777" w:rsidR="00C01560" w:rsidRPr="002E0426" w:rsidRDefault="00C01560" w:rsidP="00C01560">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12/4</w:t>
            </w:r>
          </w:p>
        </w:tc>
        <w:tc>
          <w:tcPr>
            <w:tcW w:w="3007" w:type="dxa"/>
          </w:tcPr>
          <w:p w14:paraId="364F5C87" w14:textId="520645BA"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Organizing and Argument</w:t>
            </w:r>
          </w:p>
        </w:tc>
        <w:tc>
          <w:tcPr>
            <w:tcW w:w="4763" w:type="dxa"/>
          </w:tcPr>
          <w:p w14:paraId="1D9D79EB" w14:textId="77777777"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r w:rsidRPr="002E0426">
              <w:rPr>
                <w:rFonts w:cstheme="minorHAnsi"/>
              </w:rPr>
              <w:t>Epilogue</w:t>
            </w:r>
          </w:p>
        </w:tc>
      </w:tr>
      <w:tr w:rsidR="00C01560" w:rsidRPr="002E0426" w14:paraId="5FCC6FF3" w14:textId="77777777" w:rsidTr="00FE667A">
        <w:trPr>
          <w:trHeight w:val="292"/>
        </w:trPr>
        <w:tc>
          <w:tcPr>
            <w:cnfStyle w:val="001000000000" w:firstRow="0" w:lastRow="0" w:firstColumn="1" w:lastColumn="0" w:oddVBand="0" w:evenVBand="0" w:oddHBand="0" w:evenHBand="0" w:firstRowFirstColumn="0" w:firstRowLastColumn="0" w:lastRowFirstColumn="0" w:lastRowLastColumn="0"/>
            <w:tcW w:w="798" w:type="dxa"/>
            <w:vMerge/>
            <w:tcBorders>
              <w:top w:val="single" w:sz="4" w:space="0" w:color="C8D2BD" w:themeColor="accent1" w:themeTint="99"/>
              <w:bottom w:val="single" w:sz="4" w:space="0" w:color="C8D2BD" w:themeColor="accent1" w:themeTint="99"/>
            </w:tcBorders>
            <w:vAlign w:val="center"/>
          </w:tcPr>
          <w:p w14:paraId="61AF207C" w14:textId="77777777" w:rsidR="00C01560" w:rsidRPr="00440B9E" w:rsidRDefault="00C01560" w:rsidP="00C01560">
            <w:pPr>
              <w:jc w:val="center"/>
              <w:rPr>
                <w:rFonts w:cstheme="minorHAnsi"/>
                <w:i w:val="0"/>
              </w:rPr>
            </w:pPr>
          </w:p>
        </w:tc>
        <w:tc>
          <w:tcPr>
            <w:tcW w:w="781" w:type="dxa"/>
          </w:tcPr>
          <w:p w14:paraId="167E2D29" w14:textId="77777777" w:rsidR="00C01560" w:rsidRPr="002E0426" w:rsidRDefault="00C01560" w:rsidP="00C01560">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2E0426">
              <w:rPr>
                <w:rFonts w:cstheme="minorHAnsi"/>
              </w:rPr>
              <w:t>12/6</w:t>
            </w:r>
          </w:p>
        </w:tc>
        <w:tc>
          <w:tcPr>
            <w:tcW w:w="3007" w:type="dxa"/>
          </w:tcPr>
          <w:p w14:paraId="019737E5" w14:textId="399CE6FF"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Refining Argument</w:t>
            </w:r>
          </w:p>
        </w:tc>
        <w:tc>
          <w:tcPr>
            <w:tcW w:w="4763" w:type="dxa"/>
          </w:tcPr>
          <w:p w14:paraId="2147EFEF" w14:textId="77777777" w:rsidR="00C01560" w:rsidRPr="002E0426" w:rsidRDefault="00C01560" w:rsidP="00C01560">
            <w:pPr>
              <w:cnfStyle w:val="000000000000" w:firstRow="0" w:lastRow="0" w:firstColumn="0" w:lastColumn="0" w:oddVBand="0" w:evenVBand="0" w:oddHBand="0" w:evenHBand="0" w:firstRowFirstColumn="0" w:firstRowLastColumn="0" w:lastRowFirstColumn="0" w:lastRowLastColumn="0"/>
              <w:rPr>
                <w:rFonts w:cstheme="minorHAnsi"/>
              </w:rPr>
            </w:pPr>
          </w:p>
        </w:tc>
      </w:tr>
      <w:tr w:rsidR="00C01560" w:rsidRPr="002E0426" w14:paraId="477E9AC0" w14:textId="77777777" w:rsidTr="00FE667A">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798" w:type="dxa"/>
            <w:tcBorders>
              <w:top w:val="single" w:sz="4" w:space="0" w:color="C8D2BD" w:themeColor="accent1" w:themeTint="99"/>
            </w:tcBorders>
            <w:vAlign w:val="center"/>
          </w:tcPr>
          <w:p w14:paraId="40EFB799" w14:textId="1A937185" w:rsidR="00C01560" w:rsidRPr="00440B9E" w:rsidRDefault="00C01560" w:rsidP="00C01560">
            <w:pPr>
              <w:jc w:val="center"/>
              <w:rPr>
                <w:rFonts w:cstheme="minorHAnsi"/>
                <w:i w:val="0"/>
              </w:rPr>
            </w:pPr>
            <w:r w:rsidRPr="00440B9E">
              <w:rPr>
                <w:rFonts w:cstheme="minorHAnsi"/>
                <w:i w:val="0"/>
              </w:rPr>
              <w:t>Finals Week</w:t>
            </w:r>
          </w:p>
        </w:tc>
        <w:tc>
          <w:tcPr>
            <w:tcW w:w="781" w:type="dxa"/>
          </w:tcPr>
          <w:p w14:paraId="4763438B" w14:textId="77777777"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p>
        </w:tc>
        <w:tc>
          <w:tcPr>
            <w:tcW w:w="3007" w:type="dxa"/>
          </w:tcPr>
          <w:p w14:paraId="462318F7" w14:textId="77777777"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rPr>
            </w:pPr>
          </w:p>
        </w:tc>
        <w:tc>
          <w:tcPr>
            <w:tcW w:w="4763" w:type="dxa"/>
          </w:tcPr>
          <w:p w14:paraId="4B81A408" w14:textId="77777777" w:rsidR="00C01560" w:rsidRPr="002E0426" w:rsidRDefault="00C01560" w:rsidP="00C01560">
            <w:pPr>
              <w:cnfStyle w:val="000000100000" w:firstRow="0" w:lastRow="0" w:firstColumn="0" w:lastColumn="0" w:oddVBand="0" w:evenVBand="0" w:oddHBand="1" w:evenHBand="0" w:firstRowFirstColumn="0" w:firstRowLastColumn="0" w:lastRowFirstColumn="0" w:lastRowLastColumn="0"/>
              <w:rPr>
                <w:rFonts w:cstheme="minorHAnsi"/>
                <w:b/>
              </w:rPr>
            </w:pPr>
            <w:r w:rsidRPr="002E0426">
              <w:rPr>
                <w:rFonts w:cstheme="minorHAnsi"/>
                <w:b/>
              </w:rPr>
              <w:t>Researched Argument Due</w:t>
            </w:r>
          </w:p>
        </w:tc>
      </w:tr>
    </w:tbl>
    <w:p w14:paraId="4A8ADE8B" w14:textId="77777777" w:rsidR="00A870DF" w:rsidRPr="002E0426" w:rsidRDefault="00A870DF">
      <w:pPr>
        <w:rPr>
          <w:rFonts w:cstheme="minorHAnsi"/>
        </w:rPr>
      </w:pPr>
    </w:p>
    <w:p w14:paraId="42370631" w14:textId="77777777" w:rsidR="00442646" w:rsidRDefault="00442646">
      <w:pPr>
        <w:rPr>
          <w:rFonts w:asciiTheme="majorHAnsi" w:eastAsiaTheme="majorEastAsia" w:hAnsiTheme="majorHAnsi" w:cstheme="majorBidi"/>
          <w:caps/>
          <w:color w:val="A5B592" w:themeColor="accent1"/>
          <w:spacing w:val="10"/>
          <w:sz w:val="52"/>
          <w:szCs w:val="52"/>
        </w:rPr>
      </w:pPr>
      <w:r>
        <w:br w:type="page"/>
      </w:r>
    </w:p>
    <w:p w14:paraId="4F47A78A" w14:textId="0B7C7F94" w:rsidR="000041E5" w:rsidRDefault="000041E5" w:rsidP="000041E5">
      <w:pPr>
        <w:pStyle w:val="Title"/>
      </w:pPr>
      <w:r>
        <w:lastRenderedPageBreak/>
        <w:t>Rhetorical Analysis</w:t>
      </w:r>
    </w:p>
    <w:p w14:paraId="0AF34329" w14:textId="77777777" w:rsidR="000041E5" w:rsidRPr="00CD02D8" w:rsidRDefault="000041E5" w:rsidP="000041E5">
      <w:r>
        <w:t>Due 9/18</w:t>
      </w:r>
    </w:p>
    <w:p w14:paraId="31643032" w14:textId="77777777" w:rsidR="000041E5" w:rsidRDefault="000041E5" w:rsidP="000041E5">
      <w:pPr>
        <w:pStyle w:val="Heading2"/>
      </w:pPr>
      <w:r>
        <w:t>Assignment Description</w:t>
      </w:r>
    </w:p>
    <w:p w14:paraId="6B99BFC2" w14:textId="77777777" w:rsidR="000041E5" w:rsidRDefault="000041E5" w:rsidP="000041E5">
      <w:r w:rsidRPr="002C5B1D">
        <w:t>A rhetorical analysis takes a close look at the strategies an author uses in order to accomplish their purpose. You will describe the author’s appeals, whether to evidence, to authority, to values, or to emotion, and discuss the effectiveness of those appeals. Overall, you are analyzing whether the author</w:t>
      </w:r>
      <w:r>
        <w:t xml:space="preserve"> was able to achieve their rhetorical goal</w:t>
      </w:r>
      <w:r w:rsidRPr="002C5B1D">
        <w:t>.</w:t>
      </w:r>
    </w:p>
    <w:p w14:paraId="045E6E44" w14:textId="77777777" w:rsidR="000041E5" w:rsidRDefault="000041E5" w:rsidP="000041E5"/>
    <w:p w14:paraId="35B8D2B0" w14:textId="77777777" w:rsidR="000041E5" w:rsidRDefault="000041E5" w:rsidP="000041E5">
      <w:pPr>
        <w:pStyle w:val="Heading2"/>
      </w:pPr>
      <w:r>
        <w:t>Steps</w:t>
      </w:r>
    </w:p>
    <w:p w14:paraId="0E777552" w14:textId="77777777" w:rsidR="000041E5" w:rsidRDefault="000041E5" w:rsidP="000041E5">
      <w:r>
        <w:t>Choose a single text assigned to the class and refamiliarize yourself with it.</w:t>
      </w:r>
    </w:p>
    <w:p w14:paraId="17DC73ED" w14:textId="77777777" w:rsidR="000041E5" w:rsidRDefault="000041E5" w:rsidP="000041E5">
      <w:r>
        <w:t>Determine the author’s goals, both broadly (to persuade, to inform, to analyze, to entertain, etc.), and specifically (to persuade you to believe a race of shape-shifting aliens have taken over the world).</w:t>
      </w:r>
    </w:p>
    <w:p w14:paraId="7F581A38" w14:textId="77777777" w:rsidR="000041E5" w:rsidRDefault="000041E5" w:rsidP="000041E5">
      <w:r>
        <w:t>Observe the methods the author uses (pointing to evidence, witnesses, logic, etc.; appealing to fear, paranoia, suspicion, etc., establishing themselves as trustworthy, authoritative, rational, etc.) as well as rhetorical devices (understatement, rhetorical question, analogy, personification etc.) that the author relies on to give emphasis to or distract from the strengths and weaknesses of their work.</w:t>
      </w:r>
    </w:p>
    <w:p w14:paraId="71F2CF5A" w14:textId="77777777" w:rsidR="000041E5" w:rsidRDefault="000041E5" w:rsidP="000041E5">
      <w:r>
        <w:t>Use these observations to make a claim about the significance of one or more method or device (or a combination of them) to our understanding of how the text works.</w:t>
      </w:r>
    </w:p>
    <w:p w14:paraId="0B099706" w14:textId="77777777" w:rsidR="000041E5" w:rsidRDefault="000041E5" w:rsidP="000041E5"/>
    <w:p w14:paraId="09F3873E" w14:textId="77777777" w:rsidR="000041E5" w:rsidRDefault="000041E5" w:rsidP="000041E5">
      <w:pPr>
        <w:pStyle w:val="Heading2"/>
      </w:pPr>
      <w:r>
        <w:t>Reminders</w:t>
      </w:r>
    </w:p>
    <w:p w14:paraId="5E9802A1" w14:textId="77777777" w:rsidR="000041E5" w:rsidRDefault="000041E5" w:rsidP="000041E5">
      <w:r>
        <w:t>Remember to use specific examples, using key quotes to illustrate your points.</w:t>
      </w:r>
    </w:p>
    <w:p w14:paraId="08A9C1AB" w14:textId="77777777" w:rsidR="000041E5" w:rsidRDefault="000041E5" w:rsidP="000041E5">
      <w:r>
        <w:t>Remember to treat your audience as though they have passing familiarity with the text, so avoid summarizing when possible.</w:t>
      </w:r>
    </w:p>
    <w:p w14:paraId="7377752A" w14:textId="77777777" w:rsidR="000041E5" w:rsidRDefault="000041E5" w:rsidP="000041E5">
      <w:r>
        <w:t>Remember to emphasize the importance of your observations; for instance, how your brief essay illustrates something about how conspiracy theorists avoid having to provide evidence, or how journalists interview subjects who they do not believe</w:t>
      </w:r>
    </w:p>
    <w:p w14:paraId="48D6C75D" w14:textId="77777777" w:rsidR="000041E5" w:rsidRDefault="000041E5" w:rsidP="000041E5"/>
    <w:p w14:paraId="72AB2568" w14:textId="77777777" w:rsidR="000041E5" w:rsidRDefault="000041E5" w:rsidP="000041E5">
      <w:pPr>
        <w:pStyle w:val="Heading2"/>
      </w:pPr>
      <w:r>
        <w:t>Requirements</w:t>
      </w:r>
    </w:p>
    <w:p w14:paraId="2AC6F2D4" w14:textId="77777777" w:rsidR="000041E5" w:rsidRDefault="000041E5" w:rsidP="000041E5">
      <w:r>
        <w:t>Length: 750-1000 words</w:t>
      </w:r>
    </w:p>
    <w:p w14:paraId="2D5E8629" w14:textId="77777777" w:rsidR="000041E5" w:rsidRDefault="000041E5" w:rsidP="000041E5">
      <w:r>
        <w:t>Double-spaced 12 pt. Times New Roman</w:t>
      </w:r>
    </w:p>
    <w:p w14:paraId="1E4D8FE3" w14:textId="77777777" w:rsidR="000041E5" w:rsidRDefault="000041E5" w:rsidP="000041E5">
      <w:r>
        <w:t>MLA header and citations</w:t>
      </w:r>
    </w:p>
    <w:p w14:paraId="2095CBC3" w14:textId="77777777" w:rsidR="000041E5" w:rsidRDefault="000041E5" w:rsidP="000041E5">
      <w:r>
        <w:t>1-inch margins</w:t>
      </w:r>
    </w:p>
    <w:p w14:paraId="2DB6B894" w14:textId="77777777" w:rsidR="000041E5" w:rsidRDefault="000041E5" w:rsidP="000041E5"/>
    <w:p w14:paraId="049168B7" w14:textId="77777777" w:rsidR="00442646" w:rsidRDefault="00442646">
      <w:pPr>
        <w:rPr>
          <w:rFonts w:asciiTheme="majorHAnsi" w:eastAsiaTheme="majorEastAsia" w:hAnsiTheme="majorHAnsi" w:cstheme="majorBidi"/>
          <w:caps/>
          <w:color w:val="A5B592" w:themeColor="accent1"/>
          <w:spacing w:val="10"/>
          <w:sz w:val="52"/>
          <w:szCs w:val="52"/>
        </w:rPr>
      </w:pPr>
      <w:r>
        <w:br w:type="page"/>
      </w:r>
    </w:p>
    <w:p w14:paraId="1134BC17" w14:textId="53F54CD5" w:rsidR="007113D6" w:rsidRDefault="007113D6" w:rsidP="007113D6">
      <w:pPr>
        <w:pStyle w:val="Title"/>
      </w:pPr>
      <w:r>
        <w:lastRenderedPageBreak/>
        <w:t>Entering the Conversation</w:t>
      </w:r>
    </w:p>
    <w:p w14:paraId="2F20756E" w14:textId="77777777" w:rsidR="007113D6" w:rsidRDefault="007113D6" w:rsidP="007113D6">
      <w:r>
        <w:t>Due 10/16</w:t>
      </w:r>
    </w:p>
    <w:p w14:paraId="0B45C3D9" w14:textId="77777777" w:rsidR="007113D6" w:rsidRDefault="007113D6" w:rsidP="007113D6">
      <w:pPr>
        <w:pStyle w:val="Heading2"/>
      </w:pPr>
      <w:r>
        <w:t>Assignment Description</w:t>
      </w:r>
    </w:p>
    <w:p w14:paraId="0E7708DE" w14:textId="77777777" w:rsidR="007113D6" w:rsidRDefault="007113D6" w:rsidP="007113D6">
      <w:r>
        <w:t>This assignment is a synthesis essay. In this assignment you will use the texts we read, viewed, or heard in combination with your own ideas and experiences to answer one of the unit’s guiding questions. By reading, analyzing, and making connections between the texts you selected, you’ll begin forming your own theories about humankind’s interest in extraterrestrial life.</w:t>
      </w:r>
    </w:p>
    <w:p w14:paraId="079BE67F" w14:textId="77777777" w:rsidR="007113D6" w:rsidRDefault="007113D6" w:rsidP="007113D6"/>
    <w:p w14:paraId="02E6524F" w14:textId="77777777" w:rsidR="007113D6" w:rsidRDefault="007113D6" w:rsidP="007113D6">
      <w:pPr>
        <w:pStyle w:val="Heading2"/>
      </w:pPr>
      <w:r>
        <w:t>Steps</w:t>
      </w:r>
    </w:p>
    <w:p w14:paraId="58F04EB4" w14:textId="77777777" w:rsidR="007113D6" w:rsidRDefault="007113D6" w:rsidP="007113D6">
      <w:pPr>
        <w:spacing w:after="0"/>
      </w:pPr>
      <w:r>
        <w:t>Choose one of the guiding questions from the unit:</w:t>
      </w:r>
    </w:p>
    <w:p w14:paraId="16083D77" w14:textId="77777777" w:rsidR="007113D6" w:rsidRDefault="007113D6" w:rsidP="007113D6">
      <w:pPr>
        <w:pStyle w:val="ListParagraph"/>
        <w:numPr>
          <w:ilvl w:val="0"/>
          <w:numId w:val="7"/>
        </w:numPr>
        <w:spacing w:after="0"/>
      </w:pPr>
      <w:r>
        <w:t>What is the role of the alien?</w:t>
      </w:r>
    </w:p>
    <w:p w14:paraId="552AC231" w14:textId="77777777" w:rsidR="007113D6" w:rsidRDefault="007113D6" w:rsidP="007113D6">
      <w:pPr>
        <w:pStyle w:val="ListParagraph"/>
        <w:numPr>
          <w:ilvl w:val="0"/>
          <w:numId w:val="7"/>
        </w:numPr>
        <w:spacing w:after="0"/>
      </w:pPr>
      <w:r>
        <w:t>Why are we fascinated with aliens?</w:t>
      </w:r>
    </w:p>
    <w:p w14:paraId="6468A1F9" w14:textId="77777777" w:rsidR="007113D6" w:rsidRDefault="007113D6" w:rsidP="007113D6">
      <w:pPr>
        <w:pStyle w:val="ListParagraph"/>
        <w:numPr>
          <w:ilvl w:val="0"/>
          <w:numId w:val="7"/>
        </w:numPr>
      </w:pPr>
      <w:r>
        <w:t>Why do we tell stories about aliens?</w:t>
      </w:r>
    </w:p>
    <w:p w14:paraId="1D1AB4EF" w14:textId="77777777" w:rsidR="007113D6" w:rsidRDefault="007113D6" w:rsidP="007113D6">
      <w:r>
        <w:t xml:space="preserve">Choose 4-6 texts assigned to the class and refamiliarize yourself with them. </w:t>
      </w:r>
    </w:p>
    <w:p w14:paraId="249C08BF" w14:textId="77777777" w:rsidR="007113D6" w:rsidRDefault="007113D6" w:rsidP="007113D6">
      <w:r>
        <w:t>With the question you’ve chosen in mind, look for connections between the texts you’ve chosen and identify similar themes. Use those themes to relate the different texts, which will come from different perspectives and have different rhetorical aims.</w:t>
      </w:r>
    </w:p>
    <w:p w14:paraId="11084BA6" w14:textId="77777777" w:rsidR="007113D6" w:rsidRDefault="007113D6" w:rsidP="007113D6">
      <w:r>
        <w:t>Identify what ideas or concepts emerge when these texts are read together that would not be apparent if each text were read individually. Observe how the different sources aid understanding of each other and the guiding questions when read in conjunction with each other.</w:t>
      </w:r>
    </w:p>
    <w:p w14:paraId="064AE4FE" w14:textId="77777777" w:rsidR="007113D6" w:rsidRDefault="007113D6" w:rsidP="007113D6">
      <w:r>
        <w:t>Develop a thesis that offers an answer to the question you’ve chosen and use portions from the different texts in combination with your own ideas to support your answer.</w:t>
      </w:r>
    </w:p>
    <w:p w14:paraId="023F94E8" w14:textId="77777777" w:rsidR="007113D6" w:rsidRDefault="007113D6" w:rsidP="007113D6"/>
    <w:p w14:paraId="5C403756" w14:textId="77777777" w:rsidR="007113D6" w:rsidRDefault="007113D6" w:rsidP="007113D6">
      <w:pPr>
        <w:pStyle w:val="Heading2"/>
      </w:pPr>
      <w:r>
        <w:t>Reminders</w:t>
      </w:r>
    </w:p>
    <w:p w14:paraId="2697BAC8" w14:textId="77777777" w:rsidR="007113D6" w:rsidRDefault="007113D6" w:rsidP="007113D6">
      <w:r>
        <w:t>Remember this is a synthesis essay, and as such sources should be discussed in conjunction with each other. It is probably a good idea to discuss multiple sources in most paragraphs.</w:t>
      </w:r>
    </w:p>
    <w:p w14:paraId="25E561A6" w14:textId="77777777" w:rsidR="007113D6" w:rsidRDefault="007113D6" w:rsidP="007113D6">
      <w:r>
        <w:t xml:space="preserve">Remember that the idea behind a synthesis essay is to connect ideas from </w:t>
      </w:r>
      <w:proofErr w:type="gramStart"/>
      <w:r>
        <w:t>a number of</w:t>
      </w:r>
      <w:proofErr w:type="gramEnd"/>
      <w:r>
        <w:t xml:space="preserve"> sources in order to go beyond, to extrapolate and reveal something that would not have been seen if these particular texts were not brought together in this essay.</w:t>
      </w:r>
    </w:p>
    <w:p w14:paraId="6BDFF2B8" w14:textId="77777777" w:rsidR="007113D6" w:rsidRDefault="007113D6" w:rsidP="007113D6"/>
    <w:p w14:paraId="096F7FBF" w14:textId="77777777" w:rsidR="007113D6" w:rsidRDefault="007113D6" w:rsidP="007113D6">
      <w:pPr>
        <w:pStyle w:val="Heading2"/>
      </w:pPr>
      <w:r>
        <w:t>Requirements</w:t>
      </w:r>
    </w:p>
    <w:p w14:paraId="15848274" w14:textId="77777777" w:rsidR="007113D6" w:rsidRDefault="007113D6" w:rsidP="007113D6">
      <w:r>
        <w:t>Length: 1000-1250 words</w:t>
      </w:r>
    </w:p>
    <w:p w14:paraId="178D5B3C" w14:textId="77777777" w:rsidR="007113D6" w:rsidRDefault="007113D6" w:rsidP="007113D6">
      <w:r>
        <w:t>4-6 sources</w:t>
      </w:r>
    </w:p>
    <w:p w14:paraId="24F1BE07" w14:textId="77777777" w:rsidR="007113D6" w:rsidRDefault="007113D6" w:rsidP="007113D6">
      <w:r>
        <w:t>Double-spaced 12 pt. Times New Roman</w:t>
      </w:r>
    </w:p>
    <w:p w14:paraId="6913D2FB" w14:textId="77777777" w:rsidR="007113D6" w:rsidRDefault="007113D6" w:rsidP="007113D6">
      <w:r>
        <w:t>MLA header and citations</w:t>
      </w:r>
    </w:p>
    <w:p w14:paraId="0107E0F5" w14:textId="13A04995" w:rsidR="00442646" w:rsidRDefault="007113D6">
      <w:r>
        <w:t>1-inch margins</w:t>
      </w:r>
      <w:r w:rsidR="00442646">
        <w:br w:type="page"/>
      </w:r>
    </w:p>
    <w:p w14:paraId="45B113E0" w14:textId="77777777" w:rsidR="007113D6" w:rsidRPr="006712C0" w:rsidRDefault="007113D6" w:rsidP="007113D6"/>
    <w:p w14:paraId="01DE200B" w14:textId="77777777" w:rsidR="00493503" w:rsidRDefault="00493503" w:rsidP="00493503">
      <w:pPr>
        <w:pStyle w:val="Title"/>
      </w:pPr>
      <w:r>
        <w:t>Reflective Research Narrative</w:t>
      </w:r>
    </w:p>
    <w:p w14:paraId="417FFF2B" w14:textId="77777777" w:rsidR="00493503" w:rsidRDefault="00493503" w:rsidP="00493503">
      <w:r>
        <w:t>Due 11/6</w:t>
      </w:r>
    </w:p>
    <w:p w14:paraId="666CDECD" w14:textId="77777777" w:rsidR="00493503" w:rsidRDefault="00493503" w:rsidP="00493503">
      <w:pPr>
        <w:pStyle w:val="Heading2"/>
      </w:pPr>
      <w:r>
        <w:t>Assignment Description</w:t>
      </w:r>
    </w:p>
    <w:p w14:paraId="79AC4891" w14:textId="77777777" w:rsidR="00493503" w:rsidRDefault="00493503" w:rsidP="00493503">
      <w:r>
        <w:t>The reflective research narrative is organized around a narrative of discovery. Beginning with a research question related to conspiracy theories that interests you, keep a record of how your ideas evolved and changed as a result of the research you’ve done. You’ll describe how you found your sources, how you grappled with them, what you learned, and how the different texts affected your own thinking over time.</w:t>
      </w:r>
    </w:p>
    <w:p w14:paraId="6168EAAB" w14:textId="77777777" w:rsidR="00493503" w:rsidRDefault="00493503" w:rsidP="00C52B3E">
      <w:pPr>
        <w:spacing w:after="0"/>
      </w:pPr>
    </w:p>
    <w:p w14:paraId="10FF960A" w14:textId="77777777" w:rsidR="00493503" w:rsidRDefault="00493503" w:rsidP="00493503">
      <w:pPr>
        <w:pStyle w:val="Heading2"/>
      </w:pPr>
      <w:r>
        <w:t>Steps</w:t>
      </w:r>
    </w:p>
    <w:p w14:paraId="382BB109" w14:textId="77777777" w:rsidR="00493503" w:rsidRDefault="00493503" w:rsidP="00493503">
      <w:r>
        <w:t>Devise a research question. For example: What do conspiracy theories teach us about paranoia? What is the relationship between conspiracy theorists and the Enlightenment?</w:t>
      </w:r>
    </w:p>
    <w:p w14:paraId="7F3370F8" w14:textId="77777777" w:rsidR="00493503" w:rsidRDefault="00493503" w:rsidP="00493503">
      <w:r>
        <w:t>Write briefly what you know, what you don’t know, and what you want to know.</w:t>
      </w:r>
    </w:p>
    <w:p w14:paraId="7381DDF7" w14:textId="77777777" w:rsidR="00493503" w:rsidRDefault="00493503" w:rsidP="00493503">
      <w:r>
        <w:t>Begin finding sources that relate to your question and take notes of how the research you are engaged with fills gaps in your knowledge and perhaps forces you to reassess what you thought you knew.</w:t>
      </w:r>
    </w:p>
    <w:p w14:paraId="582D40F1" w14:textId="77777777" w:rsidR="00493503" w:rsidRDefault="00493503" w:rsidP="00493503">
      <w:r>
        <w:t>Keep a journal of your research, noting what articles, essays, books, or other texts you found and how you found them, and what they said that helped you understand better an answer to your research question.</w:t>
      </w:r>
    </w:p>
    <w:p w14:paraId="5B215343" w14:textId="77777777" w:rsidR="00493503" w:rsidRDefault="00493503" w:rsidP="00493503">
      <w:r>
        <w:t>Write a narrative of discovery. Tell your readers the story of how your ideas on your research question grew, changed, and developed over the research process. Show us the timeline of your research, what your understanding of the topic was when you began researching, how it deepened during your research, and what it became at the end of your research</w:t>
      </w:r>
    </w:p>
    <w:p w14:paraId="288418E4" w14:textId="77777777" w:rsidR="00493503" w:rsidRDefault="00493503" w:rsidP="00C52B3E">
      <w:pPr>
        <w:spacing w:after="0"/>
      </w:pPr>
    </w:p>
    <w:p w14:paraId="6EBBBDB7" w14:textId="77777777" w:rsidR="00493503" w:rsidRDefault="00493503" w:rsidP="00493503">
      <w:pPr>
        <w:pStyle w:val="Heading2"/>
      </w:pPr>
      <w:r>
        <w:t>Reminders</w:t>
      </w:r>
    </w:p>
    <w:p w14:paraId="3369FBFC" w14:textId="77777777" w:rsidR="00493503" w:rsidRDefault="00493503" w:rsidP="00493503">
      <w:r>
        <w:t>Remember this is not a thesis-driven essay. You begin the essay with the understanding that your knowledge on the topic is incomplete and that you need to do research to find out what you do not know.</w:t>
      </w:r>
    </w:p>
    <w:p w14:paraId="03F4B89C" w14:textId="0676D031" w:rsidR="00493503" w:rsidRDefault="00493503" w:rsidP="00493503">
      <w:r>
        <w:t>Remember that the idea behind this assignment is to</w:t>
      </w:r>
      <w:bookmarkStart w:id="0" w:name="_GoBack"/>
      <w:bookmarkEnd w:id="0"/>
      <w:r>
        <w:t xml:space="preserve"> keep you from simply finding sources that support a preconceived argument or view. Instead, this assignment is intended for you to see research as a process of discovery, to leave yourself open to being surprised at what you find, and to allow the research process itself shape your answer to the research question.</w:t>
      </w:r>
    </w:p>
    <w:p w14:paraId="5E5AE5C7" w14:textId="77777777" w:rsidR="00493503" w:rsidRDefault="00493503" w:rsidP="00C52B3E">
      <w:pPr>
        <w:spacing w:after="0"/>
      </w:pPr>
    </w:p>
    <w:p w14:paraId="602DEA78" w14:textId="77777777" w:rsidR="00493503" w:rsidRDefault="00493503" w:rsidP="00493503">
      <w:pPr>
        <w:pStyle w:val="Heading2"/>
      </w:pPr>
      <w:r>
        <w:t>Requirements</w:t>
      </w:r>
    </w:p>
    <w:p w14:paraId="5C88DC01" w14:textId="77777777" w:rsidR="00493503" w:rsidRDefault="00493503" w:rsidP="00493503">
      <w:r>
        <w:t>Length: 1750-2000 words</w:t>
      </w:r>
    </w:p>
    <w:p w14:paraId="096CE71C" w14:textId="77777777" w:rsidR="00493503" w:rsidRDefault="00493503" w:rsidP="00493503">
      <w:r>
        <w:t>7-8 academic sources</w:t>
      </w:r>
    </w:p>
    <w:p w14:paraId="31EAE15C" w14:textId="77777777" w:rsidR="00493503" w:rsidRDefault="00493503" w:rsidP="00493503">
      <w:r>
        <w:t>Double-spaced 12 pt. Times New Roman</w:t>
      </w:r>
    </w:p>
    <w:p w14:paraId="1AD44524" w14:textId="77777777" w:rsidR="00493503" w:rsidRDefault="00493503" w:rsidP="00493503">
      <w:r>
        <w:t>MLA header and citations</w:t>
      </w:r>
    </w:p>
    <w:p w14:paraId="5C6D2AD4" w14:textId="77777777" w:rsidR="00493503" w:rsidRDefault="00493503" w:rsidP="00493503">
      <w:r>
        <w:t>1-inch margins</w:t>
      </w:r>
    </w:p>
    <w:p w14:paraId="67B747DC" w14:textId="77777777" w:rsidR="002E6E7C" w:rsidRDefault="002E6E7C" w:rsidP="002E6E7C">
      <w:pPr>
        <w:pStyle w:val="Title"/>
      </w:pPr>
      <w:r>
        <w:lastRenderedPageBreak/>
        <w:t>Researched Argument</w:t>
      </w:r>
    </w:p>
    <w:p w14:paraId="7D4CBBED" w14:textId="77777777" w:rsidR="002E6E7C" w:rsidRDefault="002E6E7C" w:rsidP="002E6E7C">
      <w:r>
        <w:t>Due 12/13</w:t>
      </w:r>
    </w:p>
    <w:p w14:paraId="03D280B7" w14:textId="77777777" w:rsidR="002E6E7C" w:rsidRDefault="002E6E7C" w:rsidP="002E6E7C">
      <w:pPr>
        <w:pStyle w:val="Heading2"/>
      </w:pPr>
      <w:r>
        <w:t>Assignment Description</w:t>
      </w:r>
    </w:p>
    <w:p w14:paraId="3DA0ABA5" w14:textId="77777777" w:rsidR="002E6E7C" w:rsidRDefault="002E6E7C" w:rsidP="002E6E7C">
      <w:r>
        <w:t>In this assignment you will take one of your papers you wrote earlier in the year and revise and expand it into a thesis-driven argument. Over the course of this assignment you will use the skills developed in the previous three units to argue persuasively for an answer to a research question.</w:t>
      </w:r>
    </w:p>
    <w:p w14:paraId="57E5B780" w14:textId="77777777" w:rsidR="002E6E7C" w:rsidRDefault="002E6E7C" w:rsidP="002E6E7C"/>
    <w:p w14:paraId="22BD8C2F" w14:textId="77777777" w:rsidR="002E6E7C" w:rsidRDefault="002E6E7C" w:rsidP="002E6E7C">
      <w:pPr>
        <w:pStyle w:val="Heading2"/>
      </w:pPr>
      <w:r>
        <w:t>Steps</w:t>
      </w:r>
    </w:p>
    <w:p w14:paraId="5CB7A304" w14:textId="77777777" w:rsidR="002E6E7C" w:rsidRDefault="002E6E7C" w:rsidP="002E6E7C">
      <w:r>
        <w:t>Decide on a previous essay for the class to rework into a researched argument. Though you can use your Unit 1 assignment, Units 2 and 3 will likely provide richer starting points.</w:t>
      </w:r>
    </w:p>
    <w:p w14:paraId="0BF5B649" w14:textId="77777777" w:rsidR="002E6E7C" w:rsidRDefault="002E6E7C" w:rsidP="002E6E7C">
      <w:r>
        <w:t xml:space="preserve">Read through the essay and take notes on what questions need answers and what avenues still need more research. Determine how much of the previous essay is </w:t>
      </w:r>
      <w:proofErr w:type="gramStart"/>
      <w:r>
        <w:t>actually usable</w:t>
      </w:r>
      <w:proofErr w:type="gramEnd"/>
      <w:r>
        <w:t xml:space="preserve"> in an argument and what gaps still need to be filled.</w:t>
      </w:r>
    </w:p>
    <w:p w14:paraId="6C5EBC39" w14:textId="77777777" w:rsidR="002E6E7C" w:rsidRDefault="002E6E7C" w:rsidP="002E6E7C">
      <w:r>
        <w:t>Find 4-7 new texts that help broaden and deepen your analysis of the topic, helping you shift from the rhetorical analysis, synthesis, or narrative of your previous work.</w:t>
      </w:r>
    </w:p>
    <w:p w14:paraId="0967CF45" w14:textId="77777777" w:rsidR="002E6E7C" w:rsidRDefault="002E6E7C" w:rsidP="002E6E7C">
      <w:r>
        <w:t>Develop a thesis statement that makes a claim and takes a stand.</w:t>
      </w:r>
    </w:p>
    <w:p w14:paraId="6E874794" w14:textId="77777777" w:rsidR="002E6E7C" w:rsidRDefault="002E6E7C" w:rsidP="002E6E7C">
      <w:r>
        <w:t xml:space="preserve">Write a thesis-driven, </w:t>
      </w:r>
      <w:proofErr w:type="gramStart"/>
      <w:r>
        <w:t>evidence based</w:t>
      </w:r>
      <w:proofErr w:type="gramEnd"/>
      <w:r>
        <w:t xml:space="preserve"> argument that answers your research question. </w:t>
      </w:r>
    </w:p>
    <w:p w14:paraId="56D1FDD6" w14:textId="77777777" w:rsidR="002E6E7C" w:rsidRDefault="002E6E7C" w:rsidP="002E6E7C"/>
    <w:p w14:paraId="5103EB5C" w14:textId="77777777" w:rsidR="002E6E7C" w:rsidRDefault="002E6E7C" w:rsidP="002E6E7C">
      <w:pPr>
        <w:pStyle w:val="Heading2"/>
      </w:pPr>
      <w:r>
        <w:t>Remember</w:t>
      </w:r>
    </w:p>
    <w:p w14:paraId="1E69027D" w14:textId="77777777" w:rsidR="002E6E7C" w:rsidRDefault="002E6E7C" w:rsidP="002E6E7C">
      <w:r>
        <w:t>Remember that this is an academic essay, so use language appropriate to the genre. Do be aware that this does not mean you cannot use “I” in your writing, it means there are certain conventions and language you will be expected to use.</w:t>
      </w:r>
    </w:p>
    <w:p w14:paraId="3D9135A0" w14:textId="77777777" w:rsidR="002E6E7C" w:rsidRDefault="002E6E7C" w:rsidP="002E6E7C">
      <w:r>
        <w:t>Remember to prioritize your points. Don’t simply repeat the arguments and observations from other writers, but use those arguments in to elaborate, explain, and support your own ideas. Structure the essay around your argument and the steps necessary to convince your reader that your view is correct.</w:t>
      </w:r>
    </w:p>
    <w:p w14:paraId="06C30828" w14:textId="77777777" w:rsidR="002E6E7C" w:rsidRDefault="002E6E7C" w:rsidP="002E6E7C">
      <w:r>
        <w:t>Remember your goal is not to prove or disprove a conspiracy theory, rather to offer an insight into some aspect of human life that conspiracy theories are particularly useful in illuminating.</w:t>
      </w:r>
    </w:p>
    <w:p w14:paraId="031C8F85" w14:textId="77777777" w:rsidR="002E6E7C" w:rsidRDefault="002E6E7C" w:rsidP="002E6E7C"/>
    <w:p w14:paraId="79BAA280" w14:textId="77777777" w:rsidR="002E6E7C" w:rsidRDefault="002E6E7C" w:rsidP="002E6E7C">
      <w:pPr>
        <w:pStyle w:val="Heading2"/>
      </w:pPr>
      <w:r>
        <w:t>Requirements</w:t>
      </w:r>
    </w:p>
    <w:p w14:paraId="07F909C2" w14:textId="77777777" w:rsidR="002E6E7C" w:rsidRDefault="002E6E7C" w:rsidP="002E6E7C">
      <w:r>
        <w:t>Length: 1750-2250 words</w:t>
      </w:r>
    </w:p>
    <w:p w14:paraId="77F80840" w14:textId="77777777" w:rsidR="002E6E7C" w:rsidRDefault="002E6E7C" w:rsidP="002E6E7C">
      <w:r>
        <w:t>8-15 sources (mostly academic)</w:t>
      </w:r>
    </w:p>
    <w:p w14:paraId="016188F9" w14:textId="77777777" w:rsidR="002E6E7C" w:rsidRDefault="002E6E7C" w:rsidP="002E6E7C">
      <w:r>
        <w:t>Double-spaced 12 pt. Times New Roman</w:t>
      </w:r>
    </w:p>
    <w:p w14:paraId="15D0668A" w14:textId="77777777" w:rsidR="002E6E7C" w:rsidRDefault="002E6E7C" w:rsidP="002E6E7C">
      <w:r>
        <w:t>MLA header and citations</w:t>
      </w:r>
    </w:p>
    <w:p w14:paraId="76FA8ACE" w14:textId="77777777" w:rsidR="002E6E7C" w:rsidRDefault="002E6E7C" w:rsidP="002E6E7C">
      <w:r>
        <w:t>1-inch margins</w:t>
      </w:r>
    </w:p>
    <w:p w14:paraId="6722B6F2" w14:textId="77777777" w:rsidR="00487421" w:rsidRDefault="00487421" w:rsidP="00487421">
      <w:pPr>
        <w:pStyle w:val="Title"/>
      </w:pPr>
      <w:r>
        <w:lastRenderedPageBreak/>
        <w:t>Presentation Assignment</w:t>
      </w:r>
    </w:p>
    <w:p w14:paraId="39D158AD" w14:textId="77777777" w:rsidR="00487421" w:rsidRDefault="00487421" w:rsidP="00487421">
      <w:pPr>
        <w:pStyle w:val="Heading2"/>
      </w:pPr>
      <w:r>
        <w:t>Assignment Description</w:t>
      </w:r>
    </w:p>
    <w:p w14:paraId="2F43BADE" w14:textId="77777777" w:rsidR="00487421" w:rsidRDefault="00487421" w:rsidP="00487421">
      <w:r>
        <w:t xml:space="preserve">The presentation assignment asks you to present a brief introduction, 4-5 minutes in length, of your work for Units 3 and 4 to the rest of the class. While the means of presenting your work can take different forms, each presentation should present the thesis that will drive the Unit 4 essay and the context out of which that thesis emerges. This might mean identifying the academic discipline, major figures in the conversation, or the major positions taken on the subject. Or it might mean telling the narrative of how you came about landing on the </w:t>
      </w:r>
      <w:proofErr w:type="gramStart"/>
      <w:r>
        <w:t>particular focus</w:t>
      </w:r>
      <w:proofErr w:type="gramEnd"/>
      <w:r>
        <w:t xml:space="preserve"> on your thesis.</w:t>
      </w:r>
    </w:p>
    <w:p w14:paraId="54649E34" w14:textId="77777777" w:rsidR="00487421" w:rsidRDefault="00487421" w:rsidP="00487421"/>
    <w:p w14:paraId="33161CA3" w14:textId="77777777" w:rsidR="00487421" w:rsidRDefault="00487421" w:rsidP="00487421">
      <w:pPr>
        <w:pStyle w:val="Heading2"/>
      </w:pPr>
      <w:r>
        <w:t>Steps</w:t>
      </w:r>
    </w:p>
    <w:p w14:paraId="72557AB2" w14:textId="77777777" w:rsidR="00487421" w:rsidRDefault="00487421" w:rsidP="00487421">
      <w:r>
        <w:t>Choose a class period where you will present your work to the class.</w:t>
      </w:r>
    </w:p>
    <w:p w14:paraId="5450E491" w14:textId="77777777" w:rsidR="00487421" w:rsidRDefault="00487421" w:rsidP="00487421">
      <w:r>
        <w:t xml:space="preserve">Decide whether it makes sense to tell the story of how your thesis emerged (building off your Unit 3 work) or to present a shorter form of your argument and why it matters (building off your Unit 4 work). </w:t>
      </w:r>
    </w:p>
    <w:p w14:paraId="3E5D69B7" w14:textId="77777777" w:rsidR="00487421" w:rsidRDefault="00487421" w:rsidP="00487421">
      <w:r>
        <w:t>Decide whether you want to use visual aids (PowerPoint, Prezi, white board, printed handout, or other).</w:t>
      </w:r>
    </w:p>
    <w:p w14:paraId="20AD5F8F" w14:textId="77777777" w:rsidR="00487421" w:rsidRDefault="00487421" w:rsidP="00487421">
      <w:r>
        <w:t>Depending on what works for you, prepare an outline, a script, or notecards that will help you maintain focus and keep your presentation within the time limit.</w:t>
      </w:r>
    </w:p>
    <w:p w14:paraId="3637AEC4" w14:textId="77777777" w:rsidR="00487421" w:rsidRDefault="00487421" w:rsidP="00487421">
      <w:r>
        <w:t>Come to the front of the room and give your presentation standing up.</w:t>
      </w:r>
    </w:p>
    <w:p w14:paraId="1138696D" w14:textId="77777777" w:rsidR="00487421" w:rsidRDefault="00487421" w:rsidP="00487421"/>
    <w:p w14:paraId="3C31345E" w14:textId="77777777" w:rsidR="00487421" w:rsidRPr="00D27EC5" w:rsidRDefault="00487421" w:rsidP="00487421">
      <w:pPr>
        <w:pStyle w:val="Heading2"/>
      </w:pPr>
      <w:r>
        <w:t>Reminders</w:t>
      </w:r>
    </w:p>
    <w:p w14:paraId="46B2D5B6" w14:textId="77777777" w:rsidR="00487421" w:rsidRDefault="00487421" w:rsidP="00487421">
      <w:r>
        <w:t>Practice your presentation. Get a feel for how long it will take for you to cover your material and adjust accordingly by adding or removing parts of your presentation.</w:t>
      </w:r>
    </w:p>
    <w:p w14:paraId="55BD7F9B" w14:textId="77777777" w:rsidR="00487421" w:rsidRDefault="00487421" w:rsidP="00487421">
      <w:r>
        <w:t>Be cognizant that 4-5 minutes is not a long time. Make sure you hit the most important parts of your story or your argument. In other words, don’t waste time on unimportant parts. Identifying the key pieces of your presentation will be paramount.</w:t>
      </w:r>
    </w:p>
    <w:p w14:paraId="61D54B00" w14:textId="77777777" w:rsidR="00487421" w:rsidRDefault="00487421" w:rsidP="00487421"/>
    <w:p w14:paraId="4EAB3C34" w14:textId="77777777" w:rsidR="00487421" w:rsidRDefault="00487421" w:rsidP="00487421">
      <w:pPr>
        <w:pStyle w:val="Heading2"/>
      </w:pPr>
      <w:r>
        <w:t>Requirements</w:t>
      </w:r>
    </w:p>
    <w:p w14:paraId="1A3184BD" w14:textId="77777777" w:rsidR="00487421" w:rsidRDefault="00487421" w:rsidP="00487421">
      <w:r>
        <w:t>Length: 4-5 minutes</w:t>
      </w:r>
    </w:p>
    <w:p w14:paraId="78BE0513" w14:textId="77777777" w:rsidR="00487421" w:rsidRPr="00D27EC5" w:rsidRDefault="00487421" w:rsidP="00487421">
      <w:r>
        <w:t>When other students are presenting, give them your full attention. I will factor your engagement with other students’ presentations into your grade for this assignment.</w:t>
      </w:r>
    </w:p>
    <w:p w14:paraId="2CD58F82" w14:textId="77777777" w:rsidR="00487421" w:rsidRPr="00872FA9" w:rsidRDefault="00487421" w:rsidP="00487421"/>
    <w:p w14:paraId="55D3DD35" w14:textId="77777777" w:rsidR="000041E5" w:rsidRPr="002C5B1D" w:rsidRDefault="000041E5" w:rsidP="000041E5"/>
    <w:p w14:paraId="4C88443A" w14:textId="77777777" w:rsidR="00C42CCF" w:rsidRPr="002E0426" w:rsidRDefault="00C42CCF">
      <w:pPr>
        <w:rPr>
          <w:rFonts w:cstheme="minorHAnsi"/>
        </w:rPr>
      </w:pPr>
    </w:p>
    <w:sectPr w:rsidR="00C42CCF" w:rsidRPr="002E04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C6D577" w14:textId="77777777" w:rsidR="00F4231F" w:rsidRDefault="00F4231F" w:rsidP="00031341">
      <w:pPr>
        <w:spacing w:after="0" w:line="240" w:lineRule="auto"/>
      </w:pPr>
      <w:r>
        <w:separator/>
      </w:r>
    </w:p>
  </w:endnote>
  <w:endnote w:type="continuationSeparator" w:id="0">
    <w:p w14:paraId="5E01FE69" w14:textId="77777777" w:rsidR="00F4231F" w:rsidRDefault="00F4231F" w:rsidP="000313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09CFA6" w14:textId="77777777" w:rsidR="00F4231F" w:rsidRDefault="00F4231F" w:rsidP="00031341">
      <w:pPr>
        <w:spacing w:after="0" w:line="240" w:lineRule="auto"/>
      </w:pPr>
      <w:r>
        <w:separator/>
      </w:r>
    </w:p>
  </w:footnote>
  <w:footnote w:type="continuationSeparator" w:id="0">
    <w:p w14:paraId="1F4314A3" w14:textId="77777777" w:rsidR="00F4231F" w:rsidRDefault="00F4231F" w:rsidP="000313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2342E7"/>
    <w:multiLevelType w:val="hybridMultilevel"/>
    <w:tmpl w:val="C796677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491F005E"/>
    <w:multiLevelType w:val="hybridMultilevel"/>
    <w:tmpl w:val="AF1E9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183849"/>
    <w:multiLevelType w:val="hybridMultilevel"/>
    <w:tmpl w:val="19E6E7EE"/>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FCE33D8"/>
    <w:multiLevelType w:val="hybridMultilevel"/>
    <w:tmpl w:val="3378CA3A"/>
    <w:lvl w:ilvl="0" w:tplc="654CAB5A">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1E42E22"/>
    <w:multiLevelType w:val="hybridMultilevel"/>
    <w:tmpl w:val="2DF44F04"/>
    <w:lvl w:ilvl="0" w:tplc="CE44BC4C">
      <w:start w:val="1"/>
      <w:numFmt w:val="bullet"/>
      <w:lvlText w:val=""/>
      <w:lvlJc w:val="left"/>
      <w:pPr>
        <w:ind w:left="720" w:hanging="360"/>
      </w:pPr>
      <w:rPr>
        <w:rFonts w:ascii="Symbol" w:hAnsi="Symbol" w:hint="default"/>
      </w:rPr>
    </w:lvl>
    <w:lvl w:ilvl="1" w:tplc="58B80E48">
      <w:start w:val="1"/>
      <w:numFmt w:val="bullet"/>
      <w:lvlText w:val="o"/>
      <w:lvlJc w:val="left"/>
      <w:pPr>
        <w:ind w:left="1440" w:hanging="360"/>
      </w:pPr>
      <w:rPr>
        <w:rFonts w:ascii="Courier New" w:hAnsi="Courier New" w:hint="default"/>
      </w:rPr>
    </w:lvl>
    <w:lvl w:ilvl="2" w:tplc="45E617EA">
      <w:start w:val="1"/>
      <w:numFmt w:val="bullet"/>
      <w:lvlText w:val=""/>
      <w:lvlJc w:val="left"/>
      <w:pPr>
        <w:ind w:left="2160" w:hanging="360"/>
      </w:pPr>
      <w:rPr>
        <w:rFonts w:ascii="Wingdings" w:hAnsi="Wingdings" w:hint="default"/>
      </w:rPr>
    </w:lvl>
    <w:lvl w:ilvl="3" w:tplc="BDC26436">
      <w:start w:val="1"/>
      <w:numFmt w:val="bullet"/>
      <w:lvlText w:val=""/>
      <w:lvlJc w:val="left"/>
      <w:pPr>
        <w:ind w:left="2880" w:hanging="360"/>
      </w:pPr>
      <w:rPr>
        <w:rFonts w:ascii="Symbol" w:hAnsi="Symbol" w:hint="default"/>
      </w:rPr>
    </w:lvl>
    <w:lvl w:ilvl="4" w:tplc="0A2EE1E8">
      <w:start w:val="1"/>
      <w:numFmt w:val="bullet"/>
      <w:lvlText w:val="o"/>
      <w:lvlJc w:val="left"/>
      <w:pPr>
        <w:ind w:left="3600" w:hanging="360"/>
      </w:pPr>
      <w:rPr>
        <w:rFonts w:ascii="Courier New" w:hAnsi="Courier New" w:hint="default"/>
      </w:rPr>
    </w:lvl>
    <w:lvl w:ilvl="5" w:tplc="46D6F7D0">
      <w:start w:val="1"/>
      <w:numFmt w:val="bullet"/>
      <w:lvlText w:val=""/>
      <w:lvlJc w:val="left"/>
      <w:pPr>
        <w:ind w:left="4320" w:hanging="360"/>
      </w:pPr>
      <w:rPr>
        <w:rFonts w:ascii="Wingdings" w:hAnsi="Wingdings" w:hint="default"/>
      </w:rPr>
    </w:lvl>
    <w:lvl w:ilvl="6" w:tplc="91EA2792">
      <w:start w:val="1"/>
      <w:numFmt w:val="bullet"/>
      <w:lvlText w:val=""/>
      <w:lvlJc w:val="left"/>
      <w:pPr>
        <w:ind w:left="5040" w:hanging="360"/>
      </w:pPr>
      <w:rPr>
        <w:rFonts w:ascii="Symbol" w:hAnsi="Symbol" w:hint="default"/>
      </w:rPr>
    </w:lvl>
    <w:lvl w:ilvl="7" w:tplc="5C766EDA">
      <w:start w:val="1"/>
      <w:numFmt w:val="bullet"/>
      <w:lvlText w:val="o"/>
      <w:lvlJc w:val="left"/>
      <w:pPr>
        <w:ind w:left="5760" w:hanging="360"/>
      </w:pPr>
      <w:rPr>
        <w:rFonts w:ascii="Courier New" w:hAnsi="Courier New" w:hint="default"/>
      </w:rPr>
    </w:lvl>
    <w:lvl w:ilvl="8" w:tplc="32625358">
      <w:start w:val="1"/>
      <w:numFmt w:val="bullet"/>
      <w:lvlText w:val=""/>
      <w:lvlJc w:val="left"/>
      <w:pPr>
        <w:ind w:left="6480" w:hanging="360"/>
      </w:pPr>
      <w:rPr>
        <w:rFonts w:ascii="Wingdings" w:hAnsi="Wingdings" w:hint="default"/>
      </w:rPr>
    </w:lvl>
  </w:abstractNum>
  <w:abstractNum w:abstractNumId="5" w15:restartNumberingAfterBreak="0">
    <w:nsid w:val="64543E7A"/>
    <w:multiLevelType w:val="hybridMultilevel"/>
    <w:tmpl w:val="1F08B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AD5ED6"/>
    <w:multiLevelType w:val="hybridMultilevel"/>
    <w:tmpl w:val="0CAA19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6"/>
  </w:num>
  <w:num w:numId="3">
    <w:abstractNumId w:val="2"/>
  </w:num>
  <w:num w:numId="4">
    <w:abstractNumId w:val="0"/>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A6B"/>
    <w:rsid w:val="000041E5"/>
    <w:rsid w:val="00031341"/>
    <w:rsid w:val="00083AA6"/>
    <w:rsid w:val="000B2DD3"/>
    <w:rsid w:val="000C3C39"/>
    <w:rsid w:val="00126B7D"/>
    <w:rsid w:val="001275D1"/>
    <w:rsid w:val="001343C3"/>
    <w:rsid w:val="001453B4"/>
    <w:rsid w:val="00171D19"/>
    <w:rsid w:val="00192154"/>
    <w:rsid w:val="001F03BD"/>
    <w:rsid w:val="001F2E83"/>
    <w:rsid w:val="00214C17"/>
    <w:rsid w:val="002307D2"/>
    <w:rsid w:val="002410BC"/>
    <w:rsid w:val="00266BF1"/>
    <w:rsid w:val="0027153E"/>
    <w:rsid w:val="0027778D"/>
    <w:rsid w:val="002D3D8C"/>
    <w:rsid w:val="002E0426"/>
    <w:rsid w:val="002E6E7C"/>
    <w:rsid w:val="003228A4"/>
    <w:rsid w:val="003878CE"/>
    <w:rsid w:val="00393C69"/>
    <w:rsid w:val="003D1725"/>
    <w:rsid w:val="003F2AAA"/>
    <w:rsid w:val="004038D5"/>
    <w:rsid w:val="00440B9E"/>
    <w:rsid w:val="00442646"/>
    <w:rsid w:val="00487421"/>
    <w:rsid w:val="00493503"/>
    <w:rsid w:val="004D4B7B"/>
    <w:rsid w:val="004F1420"/>
    <w:rsid w:val="0053154A"/>
    <w:rsid w:val="00567C4E"/>
    <w:rsid w:val="00580A6B"/>
    <w:rsid w:val="005D43C7"/>
    <w:rsid w:val="005E6923"/>
    <w:rsid w:val="00614886"/>
    <w:rsid w:val="00620C52"/>
    <w:rsid w:val="00627467"/>
    <w:rsid w:val="0067198A"/>
    <w:rsid w:val="00681F8C"/>
    <w:rsid w:val="006B1D77"/>
    <w:rsid w:val="006F3DB2"/>
    <w:rsid w:val="007113D6"/>
    <w:rsid w:val="00725841"/>
    <w:rsid w:val="0077616F"/>
    <w:rsid w:val="0078662B"/>
    <w:rsid w:val="007C7D3B"/>
    <w:rsid w:val="007E57A9"/>
    <w:rsid w:val="007E5C4B"/>
    <w:rsid w:val="007F71F8"/>
    <w:rsid w:val="008124C5"/>
    <w:rsid w:val="0083093C"/>
    <w:rsid w:val="00867A6E"/>
    <w:rsid w:val="008A4336"/>
    <w:rsid w:val="008F5784"/>
    <w:rsid w:val="0098471B"/>
    <w:rsid w:val="009910FF"/>
    <w:rsid w:val="009A20ED"/>
    <w:rsid w:val="009B414F"/>
    <w:rsid w:val="00A077DE"/>
    <w:rsid w:val="00A819E1"/>
    <w:rsid w:val="00A870DF"/>
    <w:rsid w:val="00B56798"/>
    <w:rsid w:val="00BB1B97"/>
    <w:rsid w:val="00C01560"/>
    <w:rsid w:val="00C02470"/>
    <w:rsid w:val="00C24FAD"/>
    <w:rsid w:val="00C42CCF"/>
    <w:rsid w:val="00C47A43"/>
    <w:rsid w:val="00C52B3E"/>
    <w:rsid w:val="00C73B2D"/>
    <w:rsid w:val="00C97CC9"/>
    <w:rsid w:val="00CA4022"/>
    <w:rsid w:val="00CE0A8E"/>
    <w:rsid w:val="00CE1F23"/>
    <w:rsid w:val="00CE5618"/>
    <w:rsid w:val="00CF21FB"/>
    <w:rsid w:val="00D56B91"/>
    <w:rsid w:val="00D9722F"/>
    <w:rsid w:val="00DB6A0A"/>
    <w:rsid w:val="00DE6AC4"/>
    <w:rsid w:val="00DF0FEC"/>
    <w:rsid w:val="00EA7FBA"/>
    <w:rsid w:val="00F12617"/>
    <w:rsid w:val="00F31BF0"/>
    <w:rsid w:val="00F362E6"/>
    <w:rsid w:val="00F41030"/>
    <w:rsid w:val="00F4231F"/>
    <w:rsid w:val="00F540AD"/>
    <w:rsid w:val="00FE667A"/>
    <w:rsid w:val="3FB230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41E6F"/>
  <w15:chartTrackingRefBased/>
  <w15:docId w15:val="{10EFB883-543E-4BE6-8A5B-DE0D2664B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en-US" w:bidi="ar-SA"/>
      </w:rPr>
    </w:rPrDefault>
    <w:pPrDefault>
      <w:pPr>
        <w:spacing w:after="12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31341"/>
  </w:style>
  <w:style w:type="paragraph" w:styleId="Heading1">
    <w:name w:val="heading 1"/>
    <w:basedOn w:val="Normal"/>
    <w:next w:val="Normal"/>
    <w:link w:val="Heading1Char"/>
    <w:uiPriority w:val="9"/>
    <w:qFormat/>
    <w:rsid w:val="00031341"/>
    <w:pPr>
      <w:pBdr>
        <w:top w:val="single" w:sz="24" w:space="0" w:color="A5B592" w:themeColor="accent1"/>
        <w:left w:val="single" w:sz="24" w:space="0" w:color="A5B592" w:themeColor="accent1"/>
        <w:bottom w:val="single" w:sz="24" w:space="0" w:color="A5B592" w:themeColor="accent1"/>
        <w:right w:val="single" w:sz="24" w:space="0" w:color="A5B592" w:themeColor="accent1"/>
      </w:pBdr>
      <w:shd w:val="clear" w:color="auto" w:fill="A5B592"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031341"/>
    <w:pPr>
      <w:pBdr>
        <w:top w:val="single" w:sz="24" w:space="0" w:color="ECF0E9" w:themeColor="accent1" w:themeTint="33"/>
        <w:left w:val="single" w:sz="24" w:space="0" w:color="ECF0E9" w:themeColor="accent1" w:themeTint="33"/>
        <w:bottom w:val="single" w:sz="24" w:space="0" w:color="ECF0E9" w:themeColor="accent1" w:themeTint="33"/>
        <w:right w:val="single" w:sz="24" w:space="0" w:color="ECF0E9" w:themeColor="accent1" w:themeTint="33"/>
      </w:pBdr>
      <w:shd w:val="clear" w:color="auto" w:fill="ECF0E9"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031341"/>
    <w:pPr>
      <w:pBdr>
        <w:top w:val="single" w:sz="6" w:space="2" w:color="A5B592" w:themeColor="accent1"/>
      </w:pBdr>
      <w:spacing w:before="300" w:after="0"/>
      <w:outlineLvl w:val="2"/>
    </w:pPr>
    <w:rPr>
      <w:caps/>
      <w:color w:val="526041" w:themeColor="accent1" w:themeShade="7F"/>
      <w:spacing w:val="15"/>
    </w:rPr>
  </w:style>
  <w:style w:type="paragraph" w:styleId="Heading4">
    <w:name w:val="heading 4"/>
    <w:basedOn w:val="Normal"/>
    <w:next w:val="Normal"/>
    <w:link w:val="Heading4Char"/>
    <w:uiPriority w:val="9"/>
    <w:semiHidden/>
    <w:unhideWhenUsed/>
    <w:qFormat/>
    <w:rsid w:val="00031341"/>
    <w:pPr>
      <w:pBdr>
        <w:top w:val="dotted" w:sz="6" w:space="2" w:color="A5B592" w:themeColor="accent1"/>
      </w:pBdr>
      <w:spacing w:before="200" w:after="0"/>
      <w:outlineLvl w:val="3"/>
    </w:pPr>
    <w:rPr>
      <w:caps/>
      <w:color w:val="7C9163" w:themeColor="accent1" w:themeShade="BF"/>
      <w:spacing w:val="10"/>
    </w:rPr>
  </w:style>
  <w:style w:type="paragraph" w:styleId="Heading5">
    <w:name w:val="heading 5"/>
    <w:basedOn w:val="Normal"/>
    <w:next w:val="Normal"/>
    <w:link w:val="Heading5Char"/>
    <w:uiPriority w:val="9"/>
    <w:semiHidden/>
    <w:unhideWhenUsed/>
    <w:qFormat/>
    <w:rsid w:val="00031341"/>
    <w:pPr>
      <w:pBdr>
        <w:bottom w:val="single" w:sz="6" w:space="1" w:color="A5B592" w:themeColor="accent1"/>
      </w:pBdr>
      <w:spacing w:before="200" w:after="0"/>
      <w:outlineLvl w:val="4"/>
    </w:pPr>
    <w:rPr>
      <w:caps/>
      <w:color w:val="7C9163" w:themeColor="accent1" w:themeShade="BF"/>
      <w:spacing w:val="10"/>
    </w:rPr>
  </w:style>
  <w:style w:type="paragraph" w:styleId="Heading6">
    <w:name w:val="heading 6"/>
    <w:basedOn w:val="Normal"/>
    <w:next w:val="Normal"/>
    <w:link w:val="Heading6Char"/>
    <w:uiPriority w:val="9"/>
    <w:semiHidden/>
    <w:unhideWhenUsed/>
    <w:qFormat/>
    <w:rsid w:val="00031341"/>
    <w:pPr>
      <w:pBdr>
        <w:bottom w:val="dotted" w:sz="6" w:space="1" w:color="A5B592" w:themeColor="accent1"/>
      </w:pBdr>
      <w:spacing w:before="200" w:after="0"/>
      <w:outlineLvl w:val="5"/>
    </w:pPr>
    <w:rPr>
      <w:caps/>
      <w:color w:val="7C9163" w:themeColor="accent1" w:themeShade="BF"/>
      <w:spacing w:val="10"/>
    </w:rPr>
  </w:style>
  <w:style w:type="paragraph" w:styleId="Heading7">
    <w:name w:val="heading 7"/>
    <w:basedOn w:val="Normal"/>
    <w:next w:val="Normal"/>
    <w:link w:val="Heading7Char"/>
    <w:uiPriority w:val="9"/>
    <w:semiHidden/>
    <w:unhideWhenUsed/>
    <w:qFormat/>
    <w:rsid w:val="00031341"/>
    <w:pPr>
      <w:spacing w:before="200" w:after="0"/>
      <w:outlineLvl w:val="6"/>
    </w:pPr>
    <w:rPr>
      <w:caps/>
      <w:color w:val="7C9163" w:themeColor="accent1" w:themeShade="BF"/>
      <w:spacing w:val="10"/>
    </w:rPr>
  </w:style>
  <w:style w:type="paragraph" w:styleId="Heading8">
    <w:name w:val="heading 8"/>
    <w:basedOn w:val="Normal"/>
    <w:next w:val="Normal"/>
    <w:link w:val="Heading8Char"/>
    <w:uiPriority w:val="9"/>
    <w:semiHidden/>
    <w:unhideWhenUsed/>
    <w:qFormat/>
    <w:rsid w:val="00031341"/>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031341"/>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80A6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42CC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2CCF"/>
    <w:rPr>
      <w:rFonts w:ascii="Segoe UI" w:hAnsi="Segoe UI" w:cs="Segoe UI"/>
      <w:sz w:val="18"/>
      <w:szCs w:val="18"/>
    </w:rPr>
  </w:style>
  <w:style w:type="character" w:styleId="Hyperlink">
    <w:name w:val="Hyperlink"/>
    <w:basedOn w:val="DefaultParagraphFont"/>
    <w:uiPriority w:val="99"/>
    <w:unhideWhenUsed/>
    <w:rPr>
      <w:color w:val="8E58B6" w:themeColor="hyperlink"/>
      <w:u w:val="single"/>
    </w:rPr>
  </w:style>
  <w:style w:type="paragraph" w:styleId="ListParagraph">
    <w:name w:val="List Paragraph"/>
    <w:basedOn w:val="Normal"/>
    <w:uiPriority w:val="34"/>
    <w:qFormat/>
    <w:pPr>
      <w:ind w:left="720"/>
      <w:contextualSpacing/>
    </w:pPr>
  </w:style>
  <w:style w:type="character" w:styleId="UnresolvedMention">
    <w:name w:val="Unresolved Mention"/>
    <w:basedOn w:val="DefaultParagraphFont"/>
    <w:uiPriority w:val="99"/>
    <w:semiHidden/>
    <w:unhideWhenUsed/>
    <w:rsid w:val="001275D1"/>
    <w:rPr>
      <w:color w:val="808080"/>
      <w:shd w:val="clear" w:color="auto" w:fill="E6E6E6"/>
    </w:rPr>
  </w:style>
  <w:style w:type="table" w:styleId="PlainTable1">
    <w:name w:val="Plain Table 1"/>
    <w:basedOn w:val="TableNormal"/>
    <w:uiPriority w:val="41"/>
    <w:rsid w:val="001F03BD"/>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Accent6">
    <w:name w:val="Grid Table 4 Accent 6"/>
    <w:basedOn w:val="TableNormal"/>
    <w:uiPriority w:val="49"/>
    <w:rsid w:val="001F03BD"/>
    <w:pPr>
      <w:spacing w:line="240" w:lineRule="auto"/>
    </w:pPr>
    <w:tblPr>
      <w:tblStyleRowBandSize w:val="1"/>
      <w:tblStyleColBandSize w:val="1"/>
      <w:tblBorders>
        <w:top w:val="single" w:sz="4" w:space="0" w:color="B2C4DA" w:themeColor="accent6" w:themeTint="99"/>
        <w:left w:val="single" w:sz="4" w:space="0" w:color="B2C4DA" w:themeColor="accent6" w:themeTint="99"/>
        <w:bottom w:val="single" w:sz="4" w:space="0" w:color="B2C4DA" w:themeColor="accent6" w:themeTint="99"/>
        <w:right w:val="single" w:sz="4" w:space="0" w:color="B2C4DA" w:themeColor="accent6" w:themeTint="99"/>
        <w:insideH w:val="single" w:sz="4" w:space="0" w:color="B2C4DA" w:themeColor="accent6" w:themeTint="99"/>
        <w:insideV w:val="single" w:sz="4" w:space="0" w:color="B2C4DA" w:themeColor="accent6" w:themeTint="99"/>
      </w:tblBorders>
    </w:tblPr>
    <w:tblStylePr w:type="firstRow">
      <w:rPr>
        <w:b/>
        <w:bCs/>
        <w:color w:val="FFFFFF" w:themeColor="background1"/>
      </w:rPr>
      <w:tblPr/>
      <w:tcPr>
        <w:tcBorders>
          <w:top w:val="single" w:sz="4" w:space="0" w:color="809EC2" w:themeColor="accent6"/>
          <w:left w:val="single" w:sz="4" w:space="0" w:color="809EC2" w:themeColor="accent6"/>
          <w:bottom w:val="single" w:sz="4" w:space="0" w:color="809EC2" w:themeColor="accent6"/>
          <w:right w:val="single" w:sz="4" w:space="0" w:color="809EC2" w:themeColor="accent6"/>
          <w:insideH w:val="nil"/>
          <w:insideV w:val="nil"/>
        </w:tcBorders>
        <w:shd w:val="clear" w:color="auto" w:fill="809EC2" w:themeFill="accent6"/>
      </w:tcPr>
    </w:tblStylePr>
    <w:tblStylePr w:type="lastRow">
      <w:rPr>
        <w:b/>
        <w:bCs/>
      </w:rPr>
      <w:tblPr/>
      <w:tcPr>
        <w:tcBorders>
          <w:top w:val="double" w:sz="4" w:space="0" w:color="809EC2" w:themeColor="accent6"/>
        </w:tcBorders>
      </w:tcPr>
    </w:tblStylePr>
    <w:tblStylePr w:type="firstCol">
      <w:rPr>
        <w:b/>
        <w:bCs/>
      </w:rPr>
    </w:tblStylePr>
    <w:tblStylePr w:type="lastCol">
      <w:rPr>
        <w:b/>
        <w:bCs/>
      </w:rPr>
    </w:tblStylePr>
    <w:tblStylePr w:type="band1Vert">
      <w:tblPr/>
      <w:tcPr>
        <w:shd w:val="clear" w:color="auto" w:fill="E5EBF2" w:themeFill="accent6" w:themeFillTint="33"/>
      </w:tcPr>
    </w:tblStylePr>
    <w:tblStylePr w:type="band1Horz">
      <w:tblPr/>
      <w:tcPr>
        <w:shd w:val="clear" w:color="auto" w:fill="E5EBF2" w:themeFill="accent6" w:themeFillTint="33"/>
      </w:tcPr>
    </w:tblStylePr>
  </w:style>
  <w:style w:type="table" w:styleId="GridTable4-Accent5">
    <w:name w:val="Grid Table 4 Accent 5"/>
    <w:basedOn w:val="TableNormal"/>
    <w:uiPriority w:val="49"/>
    <w:rsid w:val="001F03BD"/>
    <w:pPr>
      <w:spacing w:line="240" w:lineRule="auto"/>
    </w:pPr>
    <w:tblPr>
      <w:tblStyleRowBandSize w:val="1"/>
      <w:tblStyleColBandSize w:val="1"/>
      <w:tblBorders>
        <w:top w:val="single" w:sz="4" w:space="0" w:color="C3B5D9" w:themeColor="accent5" w:themeTint="99"/>
        <w:left w:val="single" w:sz="4" w:space="0" w:color="C3B5D9" w:themeColor="accent5" w:themeTint="99"/>
        <w:bottom w:val="single" w:sz="4" w:space="0" w:color="C3B5D9" w:themeColor="accent5" w:themeTint="99"/>
        <w:right w:val="single" w:sz="4" w:space="0" w:color="C3B5D9" w:themeColor="accent5" w:themeTint="99"/>
        <w:insideH w:val="single" w:sz="4" w:space="0" w:color="C3B5D9" w:themeColor="accent5" w:themeTint="99"/>
        <w:insideV w:val="single" w:sz="4" w:space="0" w:color="C3B5D9" w:themeColor="accent5" w:themeTint="99"/>
      </w:tblBorders>
    </w:tblPr>
    <w:tblStylePr w:type="firstRow">
      <w:rPr>
        <w:b/>
        <w:bCs/>
        <w:color w:val="FFFFFF" w:themeColor="background1"/>
      </w:rPr>
      <w:tblPr/>
      <w:tcPr>
        <w:tcBorders>
          <w:top w:val="single" w:sz="4" w:space="0" w:color="9C85C0" w:themeColor="accent5"/>
          <w:left w:val="single" w:sz="4" w:space="0" w:color="9C85C0" w:themeColor="accent5"/>
          <w:bottom w:val="single" w:sz="4" w:space="0" w:color="9C85C0" w:themeColor="accent5"/>
          <w:right w:val="single" w:sz="4" w:space="0" w:color="9C85C0" w:themeColor="accent5"/>
          <w:insideH w:val="nil"/>
          <w:insideV w:val="nil"/>
        </w:tcBorders>
        <w:shd w:val="clear" w:color="auto" w:fill="9C85C0" w:themeFill="accent5"/>
      </w:tcPr>
    </w:tblStylePr>
    <w:tblStylePr w:type="lastRow">
      <w:rPr>
        <w:b/>
        <w:bCs/>
      </w:rPr>
      <w:tblPr/>
      <w:tcPr>
        <w:tcBorders>
          <w:top w:val="double" w:sz="4" w:space="0" w:color="9C85C0" w:themeColor="accent5"/>
        </w:tcBorders>
      </w:tcPr>
    </w:tblStylePr>
    <w:tblStylePr w:type="firstCol">
      <w:rPr>
        <w:b/>
        <w:bCs/>
      </w:rPr>
    </w:tblStylePr>
    <w:tblStylePr w:type="lastCol">
      <w:rPr>
        <w:b/>
        <w:bCs/>
      </w:rPr>
    </w:tblStylePr>
    <w:tblStylePr w:type="band1Vert">
      <w:tblPr/>
      <w:tcPr>
        <w:shd w:val="clear" w:color="auto" w:fill="EBE6F2" w:themeFill="accent5" w:themeFillTint="33"/>
      </w:tcPr>
    </w:tblStylePr>
    <w:tblStylePr w:type="band1Horz">
      <w:tblPr/>
      <w:tcPr>
        <w:shd w:val="clear" w:color="auto" w:fill="EBE6F2" w:themeFill="accent5" w:themeFillTint="33"/>
      </w:tcPr>
    </w:tblStylePr>
  </w:style>
  <w:style w:type="character" w:customStyle="1" w:styleId="Heading1Char">
    <w:name w:val="Heading 1 Char"/>
    <w:basedOn w:val="DefaultParagraphFont"/>
    <w:link w:val="Heading1"/>
    <w:uiPriority w:val="9"/>
    <w:rsid w:val="00031341"/>
    <w:rPr>
      <w:caps/>
      <w:color w:val="FFFFFF" w:themeColor="background1"/>
      <w:spacing w:val="15"/>
      <w:sz w:val="22"/>
      <w:szCs w:val="22"/>
      <w:shd w:val="clear" w:color="auto" w:fill="A5B592" w:themeFill="accent1"/>
    </w:rPr>
  </w:style>
  <w:style w:type="paragraph" w:styleId="Title">
    <w:name w:val="Title"/>
    <w:basedOn w:val="Normal"/>
    <w:next w:val="Normal"/>
    <w:link w:val="TitleChar"/>
    <w:uiPriority w:val="10"/>
    <w:qFormat/>
    <w:rsid w:val="00031341"/>
    <w:pPr>
      <w:spacing w:after="0"/>
    </w:pPr>
    <w:rPr>
      <w:rFonts w:asciiTheme="majorHAnsi" w:eastAsiaTheme="majorEastAsia" w:hAnsiTheme="majorHAnsi" w:cstheme="majorBidi"/>
      <w:caps/>
      <w:color w:val="A5B592" w:themeColor="accent1"/>
      <w:spacing w:val="10"/>
      <w:sz w:val="52"/>
      <w:szCs w:val="52"/>
    </w:rPr>
  </w:style>
  <w:style w:type="character" w:customStyle="1" w:styleId="TitleChar">
    <w:name w:val="Title Char"/>
    <w:basedOn w:val="DefaultParagraphFont"/>
    <w:link w:val="Title"/>
    <w:uiPriority w:val="10"/>
    <w:rsid w:val="00031341"/>
    <w:rPr>
      <w:rFonts w:asciiTheme="majorHAnsi" w:eastAsiaTheme="majorEastAsia" w:hAnsiTheme="majorHAnsi" w:cstheme="majorBidi"/>
      <w:caps/>
      <w:color w:val="A5B592" w:themeColor="accent1"/>
      <w:spacing w:val="10"/>
      <w:sz w:val="52"/>
      <w:szCs w:val="52"/>
    </w:rPr>
  </w:style>
  <w:style w:type="character" w:customStyle="1" w:styleId="Heading2Char">
    <w:name w:val="Heading 2 Char"/>
    <w:basedOn w:val="DefaultParagraphFont"/>
    <w:link w:val="Heading2"/>
    <w:uiPriority w:val="9"/>
    <w:rsid w:val="00031341"/>
    <w:rPr>
      <w:caps/>
      <w:spacing w:val="15"/>
      <w:shd w:val="clear" w:color="auto" w:fill="ECF0E9" w:themeFill="accent1" w:themeFillTint="33"/>
    </w:rPr>
  </w:style>
  <w:style w:type="character" w:customStyle="1" w:styleId="Heading3Char">
    <w:name w:val="Heading 3 Char"/>
    <w:basedOn w:val="DefaultParagraphFont"/>
    <w:link w:val="Heading3"/>
    <w:uiPriority w:val="9"/>
    <w:rsid w:val="00031341"/>
    <w:rPr>
      <w:caps/>
      <w:color w:val="526041" w:themeColor="accent1" w:themeShade="7F"/>
      <w:spacing w:val="15"/>
    </w:rPr>
  </w:style>
  <w:style w:type="paragraph" w:styleId="Header">
    <w:name w:val="header"/>
    <w:basedOn w:val="Normal"/>
    <w:link w:val="HeaderChar"/>
    <w:uiPriority w:val="99"/>
    <w:unhideWhenUsed/>
    <w:rsid w:val="00031341"/>
    <w:pPr>
      <w:tabs>
        <w:tab w:val="center" w:pos="4680"/>
        <w:tab w:val="right" w:pos="9360"/>
      </w:tabs>
      <w:spacing w:line="240" w:lineRule="auto"/>
    </w:pPr>
  </w:style>
  <w:style w:type="character" w:customStyle="1" w:styleId="HeaderChar">
    <w:name w:val="Header Char"/>
    <w:basedOn w:val="DefaultParagraphFont"/>
    <w:link w:val="Header"/>
    <w:uiPriority w:val="99"/>
    <w:rsid w:val="00031341"/>
  </w:style>
  <w:style w:type="paragraph" w:styleId="Footer">
    <w:name w:val="footer"/>
    <w:basedOn w:val="Normal"/>
    <w:link w:val="FooterChar"/>
    <w:uiPriority w:val="99"/>
    <w:unhideWhenUsed/>
    <w:rsid w:val="00031341"/>
    <w:pPr>
      <w:tabs>
        <w:tab w:val="center" w:pos="4680"/>
        <w:tab w:val="right" w:pos="9360"/>
      </w:tabs>
      <w:spacing w:line="240" w:lineRule="auto"/>
    </w:pPr>
  </w:style>
  <w:style w:type="character" w:customStyle="1" w:styleId="FooterChar">
    <w:name w:val="Footer Char"/>
    <w:basedOn w:val="DefaultParagraphFont"/>
    <w:link w:val="Footer"/>
    <w:uiPriority w:val="99"/>
    <w:rsid w:val="00031341"/>
  </w:style>
  <w:style w:type="character" w:customStyle="1" w:styleId="Heading4Char">
    <w:name w:val="Heading 4 Char"/>
    <w:basedOn w:val="DefaultParagraphFont"/>
    <w:link w:val="Heading4"/>
    <w:uiPriority w:val="9"/>
    <w:semiHidden/>
    <w:rsid w:val="00031341"/>
    <w:rPr>
      <w:caps/>
      <w:color w:val="7C9163" w:themeColor="accent1" w:themeShade="BF"/>
      <w:spacing w:val="10"/>
    </w:rPr>
  </w:style>
  <w:style w:type="character" w:customStyle="1" w:styleId="Heading5Char">
    <w:name w:val="Heading 5 Char"/>
    <w:basedOn w:val="DefaultParagraphFont"/>
    <w:link w:val="Heading5"/>
    <w:uiPriority w:val="9"/>
    <w:semiHidden/>
    <w:rsid w:val="00031341"/>
    <w:rPr>
      <w:caps/>
      <w:color w:val="7C9163" w:themeColor="accent1" w:themeShade="BF"/>
      <w:spacing w:val="10"/>
    </w:rPr>
  </w:style>
  <w:style w:type="character" w:customStyle="1" w:styleId="Heading6Char">
    <w:name w:val="Heading 6 Char"/>
    <w:basedOn w:val="DefaultParagraphFont"/>
    <w:link w:val="Heading6"/>
    <w:uiPriority w:val="9"/>
    <w:semiHidden/>
    <w:rsid w:val="00031341"/>
    <w:rPr>
      <w:caps/>
      <w:color w:val="7C9163" w:themeColor="accent1" w:themeShade="BF"/>
      <w:spacing w:val="10"/>
    </w:rPr>
  </w:style>
  <w:style w:type="character" w:customStyle="1" w:styleId="Heading7Char">
    <w:name w:val="Heading 7 Char"/>
    <w:basedOn w:val="DefaultParagraphFont"/>
    <w:link w:val="Heading7"/>
    <w:uiPriority w:val="9"/>
    <w:semiHidden/>
    <w:rsid w:val="00031341"/>
    <w:rPr>
      <w:caps/>
      <w:color w:val="7C9163" w:themeColor="accent1" w:themeShade="BF"/>
      <w:spacing w:val="10"/>
    </w:rPr>
  </w:style>
  <w:style w:type="character" w:customStyle="1" w:styleId="Heading8Char">
    <w:name w:val="Heading 8 Char"/>
    <w:basedOn w:val="DefaultParagraphFont"/>
    <w:link w:val="Heading8"/>
    <w:uiPriority w:val="9"/>
    <w:semiHidden/>
    <w:rsid w:val="00031341"/>
    <w:rPr>
      <w:caps/>
      <w:spacing w:val="10"/>
      <w:sz w:val="18"/>
      <w:szCs w:val="18"/>
    </w:rPr>
  </w:style>
  <w:style w:type="character" w:customStyle="1" w:styleId="Heading9Char">
    <w:name w:val="Heading 9 Char"/>
    <w:basedOn w:val="DefaultParagraphFont"/>
    <w:link w:val="Heading9"/>
    <w:uiPriority w:val="9"/>
    <w:semiHidden/>
    <w:rsid w:val="00031341"/>
    <w:rPr>
      <w:i/>
      <w:iCs/>
      <w:caps/>
      <w:spacing w:val="10"/>
      <w:sz w:val="18"/>
      <w:szCs w:val="18"/>
    </w:rPr>
  </w:style>
  <w:style w:type="paragraph" w:styleId="Caption">
    <w:name w:val="caption"/>
    <w:basedOn w:val="Normal"/>
    <w:next w:val="Normal"/>
    <w:uiPriority w:val="35"/>
    <w:semiHidden/>
    <w:unhideWhenUsed/>
    <w:qFormat/>
    <w:rsid w:val="00031341"/>
    <w:rPr>
      <w:b/>
      <w:bCs/>
      <w:color w:val="7C9163" w:themeColor="accent1" w:themeShade="BF"/>
      <w:sz w:val="16"/>
      <w:szCs w:val="16"/>
    </w:rPr>
  </w:style>
  <w:style w:type="paragraph" w:styleId="Subtitle">
    <w:name w:val="Subtitle"/>
    <w:basedOn w:val="Normal"/>
    <w:next w:val="Normal"/>
    <w:link w:val="SubtitleChar"/>
    <w:uiPriority w:val="11"/>
    <w:qFormat/>
    <w:rsid w:val="00031341"/>
    <w:pPr>
      <w:spacing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031341"/>
    <w:rPr>
      <w:caps/>
      <w:color w:val="595959" w:themeColor="text1" w:themeTint="A6"/>
      <w:spacing w:val="10"/>
      <w:sz w:val="21"/>
      <w:szCs w:val="21"/>
    </w:rPr>
  </w:style>
  <w:style w:type="character" w:styleId="Strong">
    <w:name w:val="Strong"/>
    <w:uiPriority w:val="22"/>
    <w:qFormat/>
    <w:rsid w:val="00031341"/>
    <w:rPr>
      <w:b/>
      <w:bCs/>
    </w:rPr>
  </w:style>
  <w:style w:type="character" w:styleId="Emphasis">
    <w:name w:val="Emphasis"/>
    <w:uiPriority w:val="20"/>
    <w:qFormat/>
    <w:rsid w:val="00031341"/>
    <w:rPr>
      <w:caps/>
      <w:color w:val="526041" w:themeColor="accent1" w:themeShade="7F"/>
      <w:spacing w:val="5"/>
    </w:rPr>
  </w:style>
  <w:style w:type="paragraph" w:styleId="NoSpacing">
    <w:name w:val="No Spacing"/>
    <w:uiPriority w:val="1"/>
    <w:qFormat/>
    <w:rsid w:val="00031341"/>
    <w:pPr>
      <w:spacing w:after="0" w:line="240" w:lineRule="auto"/>
    </w:pPr>
  </w:style>
  <w:style w:type="paragraph" w:styleId="Quote">
    <w:name w:val="Quote"/>
    <w:basedOn w:val="Normal"/>
    <w:next w:val="Normal"/>
    <w:link w:val="QuoteChar"/>
    <w:uiPriority w:val="29"/>
    <w:qFormat/>
    <w:rsid w:val="00031341"/>
    <w:rPr>
      <w:i/>
      <w:iCs/>
      <w:sz w:val="24"/>
      <w:szCs w:val="24"/>
    </w:rPr>
  </w:style>
  <w:style w:type="character" w:customStyle="1" w:styleId="QuoteChar">
    <w:name w:val="Quote Char"/>
    <w:basedOn w:val="DefaultParagraphFont"/>
    <w:link w:val="Quote"/>
    <w:uiPriority w:val="29"/>
    <w:rsid w:val="00031341"/>
    <w:rPr>
      <w:i/>
      <w:iCs/>
      <w:sz w:val="24"/>
      <w:szCs w:val="24"/>
    </w:rPr>
  </w:style>
  <w:style w:type="paragraph" w:styleId="IntenseQuote">
    <w:name w:val="Intense Quote"/>
    <w:basedOn w:val="Normal"/>
    <w:next w:val="Normal"/>
    <w:link w:val="IntenseQuoteChar"/>
    <w:uiPriority w:val="30"/>
    <w:qFormat/>
    <w:rsid w:val="00031341"/>
    <w:pPr>
      <w:spacing w:before="240" w:after="240" w:line="240" w:lineRule="auto"/>
      <w:ind w:left="1080" w:right="1080"/>
      <w:jc w:val="center"/>
    </w:pPr>
    <w:rPr>
      <w:color w:val="A5B592" w:themeColor="accent1"/>
      <w:sz w:val="24"/>
      <w:szCs w:val="24"/>
    </w:rPr>
  </w:style>
  <w:style w:type="character" w:customStyle="1" w:styleId="IntenseQuoteChar">
    <w:name w:val="Intense Quote Char"/>
    <w:basedOn w:val="DefaultParagraphFont"/>
    <w:link w:val="IntenseQuote"/>
    <w:uiPriority w:val="30"/>
    <w:rsid w:val="00031341"/>
    <w:rPr>
      <w:color w:val="A5B592" w:themeColor="accent1"/>
      <w:sz w:val="24"/>
      <w:szCs w:val="24"/>
    </w:rPr>
  </w:style>
  <w:style w:type="character" w:styleId="SubtleEmphasis">
    <w:name w:val="Subtle Emphasis"/>
    <w:uiPriority w:val="19"/>
    <w:qFormat/>
    <w:rsid w:val="00031341"/>
    <w:rPr>
      <w:i/>
      <w:iCs/>
      <w:color w:val="526041" w:themeColor="accent1" w:themeShade="7F"/>
    </w:rPr>
  </w:style>
  <w:style w:type="character" w:styleId="IntenseEmphasis">
    <w:name w:val="Intense Emphasis"/>
    <w:uiPriority w:val="21"/>
    <w:qFormat/>
    <w:rsid w:val="00031341"/>
    <w:rPr>
      <w:b/>
      <w:bCs/>
      <w:caps/>
      <w:color w:val="526041" w:themeColor="accent1" w:themeShade="7F"/>
      <w:spacing w:val="10"/>
    </w:rPr>
  </w:style>
  <w:style w:type="character" w:styleId="SubtleReference">
    <w:name w:val="Subtle Reference"/>
    <w:uiPriority w:val="31"/>
    <w:qFormat/>
    <w:rsid w:val="00031341"/>
    <w:rPr>
      <w:b/>
      <w:bCs/>
      <w:color w:val="A5B592" w:themeColor="accent1"/>
    </w:rPr>
  </w:style>
  <w:style w:type="character" w:styleId="IntenseReference">
    <w:name w:val="Intense Reference"/>
    <w:uiPriority w:val="32"/>
    <w:qFormat/>
    <w:rsid w:val="00031341"/>
    <w:rPr>
      <w:b/>
      <w:bCs/>
      <w:i/>
      <w:iCs/>
      <w:caps/>
      <w:color w:val="A5B592" w:themeColor="accent1"/>
    </w:rPr>
  </w:style>
  <w:style w:type="character" w:styleId="BookTitle">
    <w:name w:val="Book Title"/>
    <w:uiPriority w:val="33"/>
    <w:qFormat/>
    <w:rsid w:val="00031341"/>
    <w:rPr>
      <w:b/>
      <w:bCs/>
      <w:i/>
      <w:iCs/>
      <w:spacing w:val="0"/>
    </w:rPr>
  </w:style>
  <w:style w:type="paragraph" w:styleId="TOCHeading">
    <w:name w:val="TOC Heading"/>
    <w:basedOn w:val="Heading1"/>
    <w:next w:val="Normal"/>
    <w:uiPriority w:val="39"/>
    <w:semiHidden/>
    <w:unhideWhenUsed/>
    <w:qFormat/>
    <w:rsid w:val="00031341"/>
    <w:pPr>
      <w:outlineLvl w:val="9"/>
    </w:pPr>
  </w:style>
  <w:style w:type="table" w:styleId="GridTable4-Accent1">
    <w:name w:val="Grid Table 4 Accent 1"/>
    <w:basedOn w:val="TableNormal"/>
    <w:uiPriority w:val="49"/>
    <w:rsid w:val="00031341"/>
    <w:pPr>
      <w:spacing w:after="0"/>
    </w:pPr>
    <w:tblPr>
      <w:tblStyleRowBandSize w:val="1"/>
      <w:tblStyleColBandSize w:val="1"/>
      <w:tblBorders>
        <w:top w:val="single" w:sz="4" w:space="0" w:color="C8D2BD" w:themeColor="accent1" w:themeTint="99"/>
        <w:left w:val="single" w:sz="4" w:space="0" w:color="C8D2BD" w:themeColor="accent1" w:themeTint="99"/>
        <w:bottom w:val="single" w:sz="4" w:space="0" w:color="C8D2BD" w:themeColor="accent1" w:themeTint="99"/>
        <w:right w:val="single" w:sz="4" w:space="0" w:color="C8D2BD" w:themeColor="accent1" w:themeTint="99"/>
        <w:insideH w:val="single" w:sz="4" w:space="0" w:color="C8D2BD" w:themeColor="accent1" w:themeTint="99"/>
        <w:insideV w:val="single" w:sz="4" w:space="0" w:color="C8D2BD" w:themeColor="accent1" w:themeTint="99"/>
      </w:tblBorders>
    </w:tblPr>
    <w:tblStylePr w:type="firstRow">
      <w:rPr>
        <w:b/>
        <w:bCs/>
        <w:color w:val="FFFFFF" w:themeColor="background1"/>
      </w:rPr>
      <w:tblPr/>
      <w:tcPr>
        <w:tcBorders>
          <w:top w:val="single" w:sz="4" w:space="0" w:color="A5B592" w:themeColor="accent1"/>
          <w:left w:val="single" w:sz="4" w:space="0" w:color="A5B592" w:themeColor="accent1"/>
          <w:bottom w:val="single" w:sz="4" w:space="0" w:color="A5B592" w:themeColor="accent1"/>
          <w:right w:val="single" w:sz="4" w:space="0" w:color="A5B592" w:themeColor="accent1"/>
          <w:insideH w:val="nil"/>
          <w:insideV w:val="nil"/>
        </w:tcBorders>
        <w:shd w:val="clear" w:color="auto" w:fill="A5B592" w:themeFill="accent1"/>
      </w:tcPr>
    </w:tblStylePr>
    <w:tblStylePr w:type="lastRow">
      <w:rPr>
        <w:b/>
        <w:bCs/>
      </w:rPr>
      <w:tblPr/>
      <w:tcPr>
        <w:tcBorders>
          <w:top w:val="double" w:sz="4" w:space="0" w:color="A5B592" w:themeColor="accent1"/>
        </w:tcBorders>
      </w:tcPr>
    </w:tblStylePr>
    <w:tblStylePr w:type="firstCol">
      <w:rPr>
        <w:b/>
        <w:bCs/>
      </w:rPr>
    </w:tblStylePr>
    <w:tblStylePr w:type="lastCol">
      <w:rPr>
        <w:b/>
        <w:bCs/>
      </w:rPr>
    </w:tblStylePr>
    <w:tblStylePr w:type="band1Vert">
      <w:tblPr/>
      <w:tcPr>
        <w:shd w:val="clear" w:color="auto" w:fill="ECF0E9" w:themeFill="accent1" w:themeFillTint="33"/>
      </w:tcPr>
    </w:tblStylePr>
    <w:tblStylePr w:type="band1Horz">
      <w:tblPr/>
      <w:tcPr>
        <w:shd w:val="clear" w:color="auto" w:fill="ECF0E9" w:themeFill="accent1" w:themeFillTint="33"/>
      </w:tcPr>
    </w:tblStylePr>
  </w:style>
  <w:style w:type="table" w:styleId="GridTable3-Accent1">
    <w:name w:val="Grid Table 3 Accent 1"/>
    <w:basedOn w:val="TableNormal"/>
    <w:uiPriority w:val="48"/>
    <w:rsid w:val="00440B9E"/>
    <w:pPr>
      <w:spacing w:after="0" w:line="240" w:lineRule="auto"/>
    </w:pPr>
    <w:tblPr>
      <w:tblStyleRowBandSize w:val="1"/>
      <w:tblStyleColBandSize w:val="1"/>
      <w:tblBorders>
        <w:top w:val="single" w:sz="4" w:space="0" w:color="C8D2BD" w:themeColor="accent1" w:themeTint="99"/>
        <w:left w:val="single" w:sz="4" w:space="0" w:color="C8D2BD" w:themeColor="accent1" w:themeTint="99"/>
        <w:bottom w:val="single" w:sz="4" w:space="0" w:color="C8D2BD" w:themeColor="accent1" w:themeTint="99"/>
        <w:right w:val="single" w:sz="4" w:space="0" w:color="C8D2BD" w:themeColor="accent1" w:themeTint="99"/>
        <w:insideH w:val="single" w:sz="4" w:space="0" w:color="C8D2BD" w:themeColor="accent1" w:themeTint="99"/>
        <w:insideV w:val="single" w:sz="4" w:space="0" w:color="C8D2BD"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F0E9" w:themeFill="accent1" w:themeFillTint="33"/>
      </w:tcPr>
    </w:tblStylePr>
    <w:tblStylePr w:type="band1Horz">
      <w:tblPr/>
      <w:tcPr>
        <w:shd w:val="clear" w:color="auto" w:fill="ECF0E9" w:themeFill="accent1" w:themeFillTint="33"/>
      </w:tcPr>
    </w:tblStylePr>
    <w:tblStylePr w:type="neCell">
      <w:tblPr/>
      <w:tcPr>
        <w:tcBorders>
          <w:bottom w:val="single" w:sz="4" w:space="0" w:color="C8D2BD" w:themeColor="accent1" w:themeTint="99"/>
        </w:tcBorders>
      </w:tcPr>
    </w:tblStylePr>
    <w:tblStylePr w:type="nwCell">
      <w:tblPr/>
      <w:tcPr>
        <w:tcBorders>
          <w:bottom w:val="single" w:sz="4" w:space="0" w:color="C8D2BD" w:themeColor="accent1" w:themeTint="99"/>
        </w:tcBorders>
      </w:tcPr>
    </w:tblStylePr>
    <w:tblStylePr w:type="seCell">
      <w:tblPr/>
      <w:tcPr>
        <w:tcBorders>
          <w:top w:val="single" w:sz="4" w:space="0" w:color="C8D2BD" w:themeColor="accent1" w:themeTint="99"/>
        </w:tcBorders>
      </w:tcPr>
    </w:tblStylePr>
    <w:tblStylePr w:type="swCell">
      <w:tblPr/>
      <w:tcPr>
        <w:tcBorders>
          <w:top w:val="single" w:sz="4" w:space="0" w:color="C8D2BD" w:themeColor="accent1" w:themeTint="99"/>
        </w:tcBorders>
      </w:tcPr>
    </w:tblStylePr>
  </w:style>
  <w:style w:type="character" w:styleId="FollowedHyperlink">
    <w:name w:val="FollowedHyperlink"/>
    <w:basedOn w:val="DefaultParagraphFont"/>
    <w:uiPriority w:val="99"/>
    <w:semiHidden/>
    <w:unhideWhenUsed/>
    <w:rsid w:val="00B56798"/>
    <w:rPr>
      <w:color w:val="7F6F6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1525770">
      <w:bodyDiv w:val="1"/>
      <w:marLeft w:val="0"/>
      <w:marRight w:val="0"/>
      <w:marTop w:val="0"/>
      <w:marBottom w:val="0"/>
      <w:divBdr>
        <w:top w:val="none" w:sz="0" w:space="0" w:color="auto"/>
        <w:left w:val="none" w:sz="0" w:space="0" w:color="auto"/>
        <w:bottom w:val="none" w:sz="0" w:space="0" w:color="auto"/>
        <w:right w:val="none" w:sz="0" w:space="0" w:color="auto"/>
      </w:divBdr>
    </w:div>
    <w:div w:id="805322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ulletin.marquette.edu/undergrad/academicregulation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ulletin.marquette.edu/undergrad/personalresourcesandfacilities/" TargetMode="External"/><Relationship Id="rId5" Type="http://schemas.openxmlformats.org/officeDocument/2006/relationships/webSettings" Target="webSettings.xml"/><Relationship Id="rId10" Type="http://schemas.openxmlformats.org/officeDocument/2006/relationships/hyperlink" Target="http://www.marquette.edu/provost/integrity-index.php" TargetMode="External"/><Relationship Id="rId4" Type="http://schemas.openxmlformats.org/officeDocument/2006/relationships/settings" Target="settings.xml"/><Relationship Id="rId9" Type="http://schemas.openxmlformats.org/officeDocument/2006/relationships/hyperlink" Target="http://bulletin.marquette.edu/undergrad/academicregulations/" TargetMode="External"/></Relationships>
</file>

<file path=word/theme/theme1.xml><?xml version="1.0" encoding="utf-8"?>
<a:theme xmlns:a="http://schemas.openxmlformats.org/drawingml/2006/main" name="Office Theme">
  <a:themeElements>
    <a:clrScheme name="Paper">
      <a:dk1>
        <a:sysClr val="windowText" lastClr="000000"/>
      </a:dk1>
      <a:lt1>
        <a:sysClr val="window" lastClr="FFFFFF"/>
      </a:lt1>
      <a:dk2>
        <a:srgbClr val="444D26"/>
      </a:dk2>
      <a:lt2>
        <a:srgbClr val="FEFAC9"/>
      </a:lt2>
      <a:accent1>
        <a:srgbClr val="A5B592"/>
      </a:accent1>
      <a:accent2>
        <a:srgbClr val="F3A447"/>
      </a:accent2>
      <a:accent3>
        <a:srgbClr val="E7BC29"/>
      </a:accent3>
      <a:accent4>
        <a:srgbClr val="D092A7"/>
      </a:accent4>
      <a:accent5>
        <a:srgbClr val="9C85C0"/>
      </a:accent5>
      <a:accent6>
        <a:srgbClr val="809EC2"/>
      </a:accent6>
      <a:hlink>
        <a:srgbClr val="8E58B6"/>
      </a:hlink>
      <a:folHlink>
        <a:srgbClr val="7F6F6F"/>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63DC10-DA3A-4794-9E77-E1152347D9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2612</Words>
  <Characters>14889</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Maxwell Patchet</dc:creator>
  <cp:keywords/>
  <dc:description/>
  <cp:lastModifiedBy>Maxwell Patchet</cp:lastModifiedBy>
  <cp:revision>14</cp:revision>
  <dcterms:created xsi:type="dcterms:W3CDTF">2019-04-05T19:46:00Z</dcterms:created>
  <dcterms:modified xsi:type="dcterms:W3CDTF">2019-09-19T22:39:00Z</dcterms:modified>
</cp:coreProperties>
</file>